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F2" w:rsidRDefault="00F266CB" w:rsidP="00F75872">
      <w:pPr>
        <w:pStyle w:val="a3"/>
      </w:pPr>
      <w:r>
        <w:t>«01»</w:t>
      </w:r>
      <w:r w:rsidR="00A8343E" w:rsidRPr="00A8343E">
        <w:t xml:space="preserve"> </w:t>
      </w:r>
      <w:r w:rsidR="00A8343E">
        <w:t>сентября 2021г</w:t>
      </w:r>
      <w:r>
        <w:t>.</w:t>
      </w:r>
    </w:p>
    <w:p w:rsidR="00F75872" w:rsidRDefault="00FC7553" w:rsidP="00F75872">
      <w:pPr>
        <w:pStyle w:val="a3"/>
      </w:pPr>
      <w:r>
        <w:t xml:space="preserve">                                       </w:t>
      </w:r>
      <w:r w:rsidR="00F75872">
        <w:t>ПУБЛИЧНАЯ ОФЕРТА</w:t>
      </w:r>
      <w:r w:rsidR="00604566">
        <w:t xml:space="preserve"> №</w:t>
      </w:r>
      <w:r w:rsidR="004A3BBF">
        <w:t xml:space="preserve"> </w:t>
      </w:r>
      <w:r w:rsidR="00604566">
        <w:t>8</w:t>
      </w:r>
      <w:r w:rsidR="00F75872">
        <w:t xml:space="preserve"> на оказание услуг </w:t>
      </w:r>
    </w:p>
    <w:p w:rsidR="00F75872" w:rsidRPr="00067676" w:rsidRDefault="00F75872" w:rsidP="002D2077">
      <w:pPr>
        <w:pStyle w:val="a3"/>
        <w:jc w:val="center"/>
      </w:pPr>
      <w:r w:rsidRPr="00067676">
        <w:rPr>
          <w:b/>
        </w:rPr>
        <w:t>1.</w:t>
      </w:r>
      <w:r w:rsidRPr="00067676">
        <w:t> </w:t>
      </w:r>
      <w:r w:rsidRPr="00067676">
        <w:rPr>
          <w:b/>
          <w:bCs/>
        </w:rPr>
        <w:t> Общие положения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1.1. </w:t>
      </w:r>
      <w:r w:rsidR="00833AF0" w:rsidRPr="00067676">
        <w:t>Общество с ограниченной ответственностью</w:t>
      </w:r>
      <w:r w:rsidRPr="00067676">
        <w:t xml:space="preserve"> </w:t>
      </w:r>
      <w:r w:rsidR="00FC7553">
        <w:t>«ПРОФСТРОЙ М»</w:t>
      </w:r>
      <w:r w:rsidRPr="00FC7553">
        <w:t>.</w:t>
      </w:r>
      <w:r w:rsidRPr="00067676">
        <w:t xml:space="preserve"> именуемый в дальнейшем </w:t>
      </w:r>
      <w:r w:rsidRPr="00067676">
        <w:rPr>
          <w:b/>
        </w:rPr>
        <w:t>«Исполнитель»,</w:t>
      </w:r>
      <w:r w:rsidRPr="00067676">
        <w:t xml:space="preserve"> с одной стороны , публикует настоящую Публичную оферту </w:t>
      </w:r>
      <w:r w:rsidR="00DE2C8B">
        <w:t>об оказании услуг</w:t>
      </w:r>
      <w:r w:rsidRPr="00067676">
        <w:t xml:space="preserve"> по техническому обслуживанию системы домофонной связи и запирающих</w:t>
      </w:r>
      <w:r w:rsidR="00A95B64">
        <w:t xml:space="preserve"> устройств </w:t>
      </w:r>
      <w:r w:rsidR="00FE0F97">
        <w:t>,</w:t>
      </w:r>
      <w:r w:rsidRPr="00067676">
        <w:t xml:space="preserve"> </w:t>
      </w:r>
      <w:r w:rsidR="00212DF2" w:rsidRPr="00067676">
        <w:rPr>
          <w:rStyle w:val="FontStyle13"/>
          <w:sz w:val="24"/>
          <w:szCs w:val="24"/>
        </w:rPr>
        <w:t xml:space="preserve">под домофоном в данном </w:t>
      </w:r>
      <w:r w:rsidR="00DB57C0">
        <w:rPr>
          <w:rStyle w:val="FontStyle13"/>
          <w:sz w:val="24"/>
          <w:szCs w:val="24"/>
        </w:rPr>
        <w:t>Оферте</w:t>
      </w:r>
      <w:r w:rsidR="00212DF2" w:rsidRPr="00067676">
        <w:rPr>
          <w:rStyle w:val="FontStyle13"/>
          <w:sz w:val="24"/>
          <w:szCs w:val="24"/>
        </w:rPr>
        <w:t xml:space="preserve"> понимается система, включающая в себя устройства, связанные единой схемой соединения для осуществления аудио</w:t>
      </w:r>
      <w:r w:rsidR="0058061A">
        <w:rPr>
          <w:rStyle w:val="FontStyle13"/>
          <w:sz w:val="24"/>
          <w:szCs w:val="24"/>
        </w:rPr>
        <w:t xml:space="preserve"> </w:t>
      </w:r>
      <w:r w:rsidR="00212DF2" w:rsidRPr="00067676">
        <w:rPr>
          <w:rStyle w:val="FontStyle13"/>
          <w:sz w:val="24"/>
          <w:szCs w:val="24"/>
        </w:rPr>
        <w:t>связи между «посетителем» и «жильцом», а также открывания дверей из квартиры «жильца» или при помощи индивидуального цифрового кода, или ключа и сос</w:t>
      </w:r>
      <w:r w:rsidR="0058061A">
        <w:rPr>
          <w:rStyle w:val="FontStyle13"/>
          <w:sz w:val="24"/>
          <w:szCs w:val="24"/>
        </w:rPr>
        <w:t xml:space="preserve">тоящая из оборудования указанного </w:t>
      </w:r>
      <w:r w:rsidR="00212DF2" w:rsidRPr="00067676">
        <w:rPr>
          <w:rStyle w:val="FontStyle13"/>
          <w:sz w:val="24"/>
          <w:szCs w:val="24"/>
        </w:rPr>
        <w:t xml:space="preserve"> в Приложении</w:t>
      </w:r>
      <w:r w:rsidR="00517678">
        <w:rPr>
          <w:rStyle w:val="FontStyle13"/>
          <w:sz w:val="24"/>
          <w:szCs w:val="24"/>
        </w:rPr>
        <w:t xml:space="preserve"> № 1</w:t>
      </w:r>
      <w:r w:rsidRPr="00067676">
        <w:t>. В соответствии с пунктом 2 статьи 437 Гражданского Кодекса Российской Феде</w:t>
      </w:r>
      <w:r w:rsidR="00DE2C8B">
        <w:t>рации данный документ является П</w:t>
      </w:r>
      <w:r w:rsidRPr="00067676">
        <w:t>убличной офертой.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1.2. Настоящая П</w:t>
      </w:r>
      <w:r w:rsidR="00F75872" w:rsidRPr="00067676">
        <w:t xml:space="preserve">убличная оферта на оказание услуг заключается в особом </w:t>
      </w:r>
      <w:r>
        <w:t>порядке: путем акцепта настоящей Оферты, содержащей</w:t>
      </w:r>
      <w:r w:rsidR="00F75872" w:rsidRPr="00067676">
        <w:t xml:space="preserve"> все существенные услови</w:t>
      </w:r>
      <w:r>
        <w:t>я</w:t>
      </w:r>
      <w:r w:rsidR="00F75872" w:rsidRPr="00067676">
        <w:t>, без подписа</w:t>
      </w:r>
      <w:r>
        <w:t>ния сторонами. Настоящий Оферта</w:t>
      </w:r>
      <w:r w:rsidR="00F75872" w:rsidRPr="00067676">
        <w:t xml:space="preserve"> имеет юридическую силу в соответствии со ст.434 Гражданского Кодекса Российской Федерации и является равносильным договору, подписанному сторонами.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1.3. В соответствии со статьей 438 ГК РФ безусловным принятием (</w:t>
      </w:r>
      <w:r w:rsidR="00DE2C8B">
        <w:t xml:space="preserve">акцептом) данной Оферты </w:t>
      </w:r>
      <w:r w:rsidRPr="00067676">
        <w:t xml:space="preserve"> является факт платежа в счет услуг по данной оферте.      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1.4. Настоящая Публичная оферта</w:t>
      </w:r>
      <w:r w:rsidR="000E3A4A" w:rsidRPr="00067676">
        <w:t xml:space="preserve"> не </w:t>
      </w:r>
      <w:r w:rsidR="00F75872" w:rsidRPr="00067676">
        <w:t>имеет приоритет</w:t>
      </w:r>
      <w:r w:rsidR="000E3A4A" w:rsidRPr="00067676">
        <w:t>а</w:t>
      </w:r>
      <w:r w:rsidR="00F75872" w:rsidRPr="00067676">
        <w:t xml:space="preserve"> перед другими документами Исполнителя, в т.ч. перед письменными договорами оказания услуг по техническому обслуживанию системы домофонной связи и запирающих устройств дверей подъездов многоквартирного дома, заключенными Исполнителем с Заказчиками.</w:t>
      </w:r>
    </w:p>
    <w:p w:rsidR="00F75872" w:rsidRPr="00067676" w:rsidRDefault="00212DF2" w:rsidP="002D2077">
      <w:pPr>
        <w:pStyle w:val="a3"/>
        <w:jc w:val="center"/>
      </w:pPr>
      <w:r w:rsidRPr="00067676">
        <w:rPr>
          <w:b/>
          <w:bCs/>
        </w:rPr>
        <w:t>2.  </w:t>
      </w:r>
      <w:r w:rsidR="00F75872" w:rsidRPr="00067676">
        <w:rPr>
          <w:b/>
          <w:bCs/>
        </w:rPr>
        <w:t>Термины и определения</w:t>
      </w:r>
    </w:p>
    <w:p w:rsidR="002B3192" w:rsidRPr="00067676" w:rsidRDefault="00212DF2" w:rsidP="00212DF2">
      <w:pPr>
        <w:pStyle w:val="a3"/>
        <w:spacing w:before="0" w:beforeAutospacing="0" w:after="0" w:afterAutospacing="0"/>
        <w:jc w:val="both"/>
      </w:pPr>
      <w:r w:rsidRPr="00067676">
        <w:t>2.1. </w:t>
      </w:r>
      <w:r w:rsidR="00F75872" w:rsidRPr="00067676">
        <w:t>В целях однозначного трактования настоящего документа нижеприведенные термины используются в следующем значении: </w:t>
      </w:r>
    </w:p>
    <w:p w:rsidR="00F75872" w:rsidRPr="00067676" w:rsidRDefault="00DD0D50" w:rsidP="00212DF2">
      <w:pPr>
        <w:pStyle w:val="a3"/>
        <w:spacing w:before="0" w:beforeAutospacing="0" w:after="0" w:afterAutospacing="0"/>
        <w:jc w:val="both"/>
      </w:pPr>
      <w:r w:rsidRPr="00DD0D50">
        <w:rPr>
          <w:b/>
        </w:rPr>
        <w:t>Техническое обслуживание системы домофонной связи</w:t>
      </w:r>
      <w:r w:rsidR="00F75872" w:rsidRPr="00067676">
        <w:t xml:space="preserve"> </w:t>
      </w:r>
      <w:r>
        <w:t>-</w:t>
      </w:r>
      <w:r w:rsidR="00F75872" w:rsidRPr="00067676">
        <w:t>услуга Заказчику по техническому обслуживанию системы домофонной связи и запирающих устройств дверей подъездов многоквартирного дома.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Оферта</w:t>
      </w:r>
      <w:r w:rsidRPr="00067676">
        <w:t xml:space="preserve"> – настоящий документ «Публичная оферта на оказание услуг </w:t>
      </w:r>
      <w:r w:rsidR="007E0819" w:rsidRPr="00067676">
        <w:t>по техническому обслуживанию системы домофонной связи и запирающих</w:t>
      </w:r>
      <w:r w:rsidR="007E0819">
        <w:t xml:space="preserve"> устройств</w:t>
      </w:r>
      <w:r w:rsidR="007E0819" w:rsidRPr="007E0819">
        <w:t>»</w:t>
      </w:r>
      <w:r w:rsidRPr="00067676">
        <w:t>, размещенн</w:t>
      </w:r>
      <w:r w:rsidR="00212DF2" w:rsidRPr="00067676">
        <w:t>ая в открытом доступе.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Акцепт</w:t>
      </w:r>
      <w:r w:rsidRPr="00067676">
        <w:t xml:space="preserve"> – полное и безоговорочное принятие Заказчиком условий </w:t>
      </w:r>
      <w:r w:rsidR="00DD0D50">
        <w:t>Оферты</w:t>
      </w:r>
      <w:r w:rsidRPr="00067676">
        <w:t>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Заказчик</w:t>
      </w:r>
      <w:r w:rsidRPr="00067676">
        <w:t> – любое физическое лицо, осуществляющее Акцепт Оферты.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3. Предмет </w:t>
      </w:r>
      <w:r w:rsidR="00DD0D50">
        <w:rPr>
          <w:b/>
          <w:bCs/>
        </w:rPr>
        <w:t>Оферты</w:t>
      </w:r>
    </w:p>
    <w:p w:rsidR="00F75872" w:rsidRPr="00067676" w:rsidRDefault="00F75872" w:rsidP="00212DF2">
      <w:pPr>
        <w:pStyle w:val="a3"/>
        <w:jc w:val="both"/>
      </w:pPr>
      <w:r w:rsidRPr="00067676">
        <w:t xml:space="preserve">3.1. Исполнитель обязуется предоставлять Заказчикам услуги </w:t>
      </w:r>
      <w:r w:rsidR="007E0819" w:rsidRPr="00067676">
        <w:t>по т</w:t>
      </w:r>
      <w:r w:rsidR="00517678">
        <w:t>ехническому обслуживанию систем</w:t>
      </w:r>
      <w:r w:rsidR="007E0819" w:rsidRPr="00067676">
        <w:t xml:space="preserve"> домофонной связи и запирающих</w:t>
      </w:r>
      <w:r w:rsidR="007E0819">
        <w:t xml:space="preserve"> устройств</w:t>
      </w:r>
      <w:r w:rsidR="007E0819" w:rsidRPr="00067676">
        <w:t xml:space="preserve"> </w:t>
      </w:r>
      <w:r w:rsidR="00517678">
        <w:t>подъездов</w:t>
      </w:r>
      <w:r w:rsidRPr="00067676">
        <w:t xml:space="preserve"> многоквартирного дома, а Заказчик обязуются оплачивать указанные услуги.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3.2. Перечень услуг по техническому обслуживанию домофонной связи и запирающего устройст</w:t>
      </w:r>
      <w:r w:rsidR="00212DF2" w:rsidRPr="00067676">
        <w:t xml:space="preserve">ва предусмотрен </w:t>
      </w:r>
      <w:r w:rsidR="00212DF2" w:rsidRPr="007E0819">
        <w:t>Приложением №</w:t>
      </w:r>
      <w:r w:rsidR="00212DF2" w:rsidRPr="00067676">
        <w:t xml:space="preserve"> </w:t>
      </w:r>
      <w:r w:rsidR="00A8343E">
        <w:t>3</w:t>
      </w:r>
      <w:r w:rsidR="00212DF2" w:rsidRPr="00067676">
        <w:t xml:space="preserve"> </w:t>
      </w:r>
      <w:r w:rsidRPr="00067676">
        <w:t xml:space="preserve">к </w:t>
      </w:r>
      <w:r w:rsidR="00DD0D50">
        <w:t>Оферте</w:t>
      </w:r>
      <w:r w:rsidRPr="00067676">
        <w:t>.</w:t>
      </w:r>
    </w:p>
    <w:p w:rsidR="006A7737" w:rsidRPr="00067676" w:rsidRDefault="006A7737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 xml:space="preserve">3.3. По желанию </w:t>
      </w:r>
      <w:r w:rsidR="00212DF2" w:rsidRPr="00067676">
        <w:t xml:space="preserve">одной из сторон </w:t>
      </w:r>
      <w:r w:rsidRPr="00067676">
        <w:t xml:space="preserve">перечень работ входящих в абонентское обслуживание может быть расширен. Дополнительные услуги и их стоимость определяется и согласовывается </w:t>
      </w:r>
      <w:r w:rsidR="00212DF2" w:rsidRPr="00067676">
        <w:t>сторонами или уполномоченными представителями сторон.</w:t>
      </w:r>
    </w:p>
    <w:p w:rsidR="00212DF2" w:rsidRPr="00067676" w:rsidRDefault="00212DF2" w:rsidP="00F75872">
      <w:pPr>
        <w:pStyle w:val="a3"/>
      </w:pP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4. Цена и условия расчетов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9679BA">
        <w:t>4.1. Стоимость услуг по н</w:t>
      </w:r>
      <w:r w:rsidR="00DD0D50">
        <w:t>астоящей Оферте</w:t>
      </w:r>
      <w:r w:rsidR="00601CB7" w:rsidRPr="009679BA">
        <w:t xml:space="preserve"> составляет </w:t>
      </w:r>
      <w:r w:rsidR="003439FC">
        <w:t>55</w:t>
      </w:r>
      <w:r w:rsidRPr="009679BA">
        <w:t xml:space="preserve"> руб. в месяц</w:t>
      </w:r>
      <w:r w:rsidR="00212DF2" w:rsidRPr="009679BA">
        <w:t xml:space="preserve"> с трубкой, </w:t>
      </w:r>
      <w:r w:rsidR="003439FC">
        <w:t xml:space="preserve">35 </w:t>
      </w:r>
      <w:r w:rsidR="00212DF2" w:rsidRPr="009679BA">
        <w:t>руб.</w:t>
      </w:r>
      <w:r w:rsidR="00212DF2" w:rsidRPr="00067676">
        <w:t xml:space="preserve"> в месяц без трубки</w:t>
      </w:r>
      <w:r w:rsidR="00212DF2" w:rsidRPr="000515AC">
        <w:t xml:space="preserve">, </w:t>
      </w:r>
      <w:r w:rsidR="003439FC">
        <w:t>80</w:t>
      </w:r>
      <w:r w:rsidR="00041E5E">
        <w:t xml:space="preserve"> руб.</w:t>
      </w:r>
      <w:r w:rsidR="00601CB7" w:rsidRPr="00067676">
        <w:t xml:space="preserve"> в месяц при испол</w:t>
      </w:r>
      <w:r w:rsidR="00FE0F97">
        <w:t xml:space="preserve">ьзовании домофонной видеокамеры </w:t>
      </w:r>
      <w:r w:rsidR="00DD0D50">
        <w:t>на момент заключения Оферты</w:t>
      </w:r>
      <w:r w:rsidRPr="00067676">
        <w:t xml:space="preserve"> </w:t>
      </w:r>
      <w:r w:rsidR="00212DF2" w:rsidRPr="00067676">
        <w:t>в том числе НДС (по действующей ставке соответствующей действующему законодательству РФ).</w:t>
      </w:r>
    </w:p>
    <w:p w:rsidR="00F75872" w:rsidRPr="00067676" w:rsidRDefault="00F75872" w:rsidP="00FE0F97">
      <w:pPr>
        <w:jc w:val="both"/>
      </w:pPr>
      <w:r w:rsidRPr="00067676">
        <w:t>4.2.</w:t>
      </w:r>
      <w:r w:rsidR="00515702" w:rsidRPr="00067676">
        <w:t xml:space="preserve">Расчеты осуществляет Заказчик </w:t>
      </w:r>
      <w:r w:rsidR="00673D91">
        <w:t xml:space="preserve">через Управляющую компанию (УК) посредством направления квитанции (или иным утвержденным способом УК), </w:t>
      </w:r>
      <w:r w:rsidR="00515702" w:rsidRPr="00067676">
        <w:t xml:space="preserve"> через </w:t>
      </w:r>
      <w:r w:rsidR="00515702" w:rsidRPr="00067676">
        <w:rPr>
          <w:bCs/>
        </w:rPr>
        <w:t>многофункциональный</w:t>
      </w:r>
      <w:r w:rsidR="00515702" w:rsidRPr="00067676">
        <w:t xml:space="preserve"> </w:t>
      </w:r>
      <w:r w:rsidR="00673D91">
        <w:rPr>
          <w:bCs/>
        </w:rPr>
        <w:t>центр (МФЦ)</w:t>
      </w:r>
      <w:r w:rsidR="00515702" w:rsidRPr="00067676">
        <w:rPr>
          <w:bCs/>
        </w:rPr>
        <w:t>.</w:t>
      </w:r>
      <w:bookmarkStart w:id="0" w:name="_ref_12404686"/>
      <w:r w:rsidR="00515702" w:rsidRPr="00067676">
        <w:rPr>
          <w:bCs/>
        </w:rPr>
        <w:t xml:space="preserve"> </w:t>
      </w:r>
      <w:r w:rsidR="00515702" w:rsidRPr="00067676">
        <w:t xml:space="preserve">Обязательство Заказчика по оплате считается исполненным в момент зачисления денежных средств на </w:t>
      </w:r>
      <w:r w:rsidR="000515AC">
        <w:t>расчётный</w:t>
      </w:r>
      <w:r w:rsidR="00515702" w:rsidRPr="00067676">
        <w:t xml:space="preserve"> счет банка Исполнителя.</w:t>
      </w:r>
      <w:bookmarkEnd w:id="0"/>
    </w:p>
    <w:p w:rsidR="00515702" w:rsidRPr="00067676" w:rsidRDefault="00515702" w:rsidP="00FE0F97">
      <w:pPr>
        <w:pStyle w:val="a3"/>
        <w:spacing w:before="0" w:beforeAutospacing="0" w:after="0" w:afterAutospacing="0"/>
        <w:jc w:val="both"/>
      </w:pPr>
      <w:r w:rsidRPr="00067676">
        <w:t>4.3. </w:t>
      </w:r>
      <w:r w:rsidR="00DD0D50">
        <w:t>Оплата услуг по настоящей Оферте</w:t>
      </w:r>
      <w:r w:rsidR="00F75872" w:rsidRPr="00067676">
        <w:t xml:space="preserve"> осуществляется ежемесячно до </w:t>
      </w:r>
      <w:r w:rsidR="000515AC">
        <w:t>__</w:t>
      </w:r>
      <w:r w:rsidR="00742C97">
        <w:t>5</w:t>
      </w:r>
      <w:r w:rsidR="000515AC">
        <w:t>__</w:t>
      </w:r>
      <w:r w:rsidR="00F75872" w:rsidRPr="00067676">
        <w:t xml:space="preserve"> числа месяца, следующего за истекшим месяцем</w:t>
      </w:r>
      <w:r w:rsidRPr="00067676">
        <w:t>.</w:t>
      </w:r>
      <w:r w:rsidR="003F5672" w:rsidRPr="00067676">
        <w:t xml:space="preserve"> </w:t>
      </w:r>
    </w:p>
    <w:p w:rsidR="00F75872" w:rsidRPr="00067676" w:rsidRDefault="00515702" w:rsidP="00515702">
      <w:pPr>
        <w:pStyle w:val="a3"/>
        <w:jc w:val="both"/>
      </w:pPr>
      <w:r w:rsidRPr="00067676">
        <w:t xml:space="preserve">4.4. </w:t>
      </w:r>
      <w:r w:rsidR="00F75872" w:rsidRPr="00067676">
        <w:t xml:space="preserve">Исполнитель имеет право изменять стоимость предоставляемых Услуг (корректировать действующие цены), а также перечень работ, входящих в техническое </w:t>
      </w:r>
      <w:r w:rsidR="00F75872" w:rsidRPr="000515AC">
        <w:t>обслуживание и ремонт домофонных систем и периодичность</w:t>
      </w:r>
      <w:r w:rsidRPr="000515AC">
        <w:t xml:space="preserve"> их оказания (приложение</w:t>
      </w:r>
      <w:r w:rsidR="00A8343E">
        <w:t xml:space="preserve"> №3</w:t>
      </w:r>
      <w:r w:rsidRPr="000515AC">
        <w:t xml:space="preserve"> </w:t>
      </w:r>
      <w:r w:rsidR="00F75872" w:rsidRPr="000515AC">
        <w:t xml:space="preserve"> к </w:t>
      </w:r>
      <w:r w:rsidR="004A3BBF">
        <w:t>Оферте №8</w:t>
      </w:r>
      <w:r w:rsidR="00742C97">
        <w:t xml:space="preserve"> от «01» </w:t>
      </w:r>
      <w:r w:rsidR="00A8343E">
        <w:t>сентября 2021г</w:t>
      </w:r>
      <w:r w:rsidR="00742C97">
        <w:t>.</w:t>
      </w:r>
      <w:r w:rsidR="00F75872" w:rsidRPr="00067676">
        <w:t xml:space="preserve">), уведомляя Заказчика о таких изменениях непосредственно </w:t>
      </w:r>
      <w:r w:rsidRPr="00067676">
        <w:t>направлением уведомления</w:t>
      </w:r>
      <w:r w:rsidR="00F75872" w:rsidRPr="00067676">
        <w:rPr>
          <w:b/>
          <w:bCs/>
        </w:rPr>
        <w:t xml:space="preserve"> </w:t>
      </w:r>
      <w:r w:rsidR="00F75872" w:rsidRPr="00067676">
        <w:t>путем изменения информации о ценах, перечне и периодичности выполнения работ, не менее чем за 20 (двадцать) календарных дней до вступления изменений в силу.</w:t>
      </w:r>
    </w:p>
    <w:p w:rsidR="00F75872" w:rsidRPr="00067676" w:rsidRDefault="006A7737" w:rsidP="00515702">
      <w:pPr>
        <w:pStyle w:val="a3"/>
        <w:jc w:val="both"/>
      </w:pPr>
      <w:r w:rsidRPr="00067676">
        <w:t xml:space="preserve">4.5. </w:t>
      </w:r>
      <w:r w:rsidR="00F75872" w:rsidRPr="00067676">
        <w:t xml:space="preserve">Присоединяясь к </w:t>
      </w:r>
      <w:r w:rsidR="00DB57C0">
        <w:t>Оферте</w:t>
      </w:r>
      <w:r w:rsidR="00F75872" w:rsidRPr="00067676">
        <w:t>, Заказчик предупрежден о возможности изменений, указанных в настоящем пункте, и согласен с тем, что они будут производиться Исполнителем в одностороннем порядке.</w:t>
      </w:r>
    </w:p>
    <w:p w:rsidR="00F75872" w:rsidRPr="00067676" w:rsidRDefault="006A7737" w:rsidP="00515702">
      <w:pPr>
        <w:pStyle w:val="a3"/>
        <w:jc w:val="both"/>
      </w:pPr>
      <w:r w:rsidRPr="00067676">
        <w:t>4.7</w:t>
      </w:r>
      <w:r w:rsidR="00F75872" w:rsidRPr="00067676">
        <w:t xml:space="preserve">. По факту оказания Услуг Сторонами составляются соответствующие документы (акты оказанных Услуг, и пр.), которые подписываются представителем Исполнителя и любым из Заказчиков. При невозможности подписания Акта со стороны Заказчика, Исполнитель в праве составить односторонний Акт, при этом подтверждением надлежащего оказания Услуг Исполнителем является отсутствие претензий Заказчика по качеству проведенного технического обслуживания в течение </w:t>
      </w:r>
      <w:r w:rsidR="00515702" w:rsidRPr="000515AC">
        <w:t>7 (семь)</w:t>
      </w:r>
      <w:r w:rsidR="00515702" w:rsidRPr="00067676">
        <w:t xml:space="preserve"> рабочих дней</w:t>
      </w:r>
      <w:r w:rsidR="00F75872" w:rsidRPr="00067676">
        <w:t xml:space="preserve"> с даты оказания услуг (выполнения работ).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5. Обязанности сторон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5.1. Исполнитель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5.1.1. Оказывать предусмотренные </w:t>
      </w:r>
      <w:r w:rsidR="00DD0D50">
        <w:t>Офертой</w:t>
      </w:r>
      <w:r w:rsidRPr="00067676">
        <w:t xml:space="preserve"> услуги добросовестно и качественно;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5.1.2. Осуществлять периодический осмотр и своевременный ремонт оборудова</w:t>
      </w:r>
      <w:r w:rsidR="00515702" w:rsidRPr="00067676">
        <w:t xml:space="preserve">ния, указанного в </w:t>
      </w:r>
      <w:r w:rsidR="00515702" w:rsidRPr="000515AC">
        <w:t>приложении №</w:t>
      </w:r>
      <w:r w:rsidR="000515AC">
        <w:t xml:space="preserve"> </w:t>
      </w:r>
      <w:r w:rsidR="00DB57C0">
        <w:t>1</w:t>
      </w:r>
      <w:r w:rsidR="00515702" w:rsidRPr="00067676">
        <w:t xml:space="preserve"> </w:t>
      </w:r>
      <w:r w:rsidRPr="00067676">
        <w:t xml:space="preserve"> к </w:t>
      </w:r>
      <w:r w:rsidR="00DB57C0">
        <w:t>Оферте</w:t>
      </w:r>
      <w:r w:rsidRPr="00067676">
        <w:t>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5.1.3. Устранять возникающие неисправности оборудования в течение </w:t>
      </w:r>
      <w:r w:rsidRPr="000515AC">
        <w:t>3 рабочих дней</w:t>
      </w:r>
      <w:r w:rsidRPr="00067676">
        <w:t xml:space="preserve"> с момента получения сообщения об этом от Заказчика.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5.1.4. Обеспечивать прием заявок на ремонт неисправного оборудования в течение рабочего дня 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5.2. Заказчик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lastRenderedPageBreak/>
        <w:t>5.2.1. Обеспечить беспрепятственный доступ представителям Исполнителя к месту оказания услуг (проведения работ).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5.2.2. Незамедлительно информировать Исполнителя об обнаруженных им неисправностях вышеуказанного оборудования </w:t>
      </w:r>
    </w:p>
    <w:p w:rsidR="0051570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5.2.3. Обеспечивать соблюдение «Правил эксплуатации домофона</w:t>
      </w:r>
      <w:r w:rsidR="002773F8">
        <w:t xml:space="preserve"> и подъездного запирающего устройства</w:t>
      </w:r>
      <w:r w:rsidRPr="00067676">
        <w:t xml:space="preserve">» </w:t>
      </w:r>
      <w:r w:rsidR="00515702" w:rsidRPr="00067676">
        <w:t>.</w:t>
      </w:r>
    </w:p>
    <w:p w:rsidR="00067676" w:rsidRPr="00FE0F97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5.2.4. </w:t>
      </w:r>
      <w:r w:rsidR="00DB57C0">
        <w:t>Осуществлять платежи по Оферте</w:t>
      </w:r>
      <w:r w:rsidRPr="00067676">
        <w:t xml:space="preserve"> в порядке, размере и сроки, установлен</w:t>
      </w:r>
      <w:r w:rsidR="00DB57C0">
        <w:t>ные настоящей Офертой</w:t>
      </w:r>
      <w:r w:rsidRPr="00067676">
        <w:t>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6. Срок действия </w:t>
      </w:r>
      <w:r w:rsidR="00DB57C0">
        <w:rPr>
          <w:b/>
          <w:bCs/>
        </w:rPr>
        <w:t>оферты</w:t>
      </w:r>
      <w:r w:rsidRPr="00067676">
        <w:rPr>
          <w:b/>
          <w:bCs/>
        </w:rPr>
        <w:t xml:space="preserve"> и порядок его расторжения</w:t>
      </w:r>
    </w:p>
    <w:p w:rsidR="00067676" w:rsidRPr="00067676" w:rsidRDefault="00F75872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sz w:val="24"/>
          <w:szCs w:val="24"/>
        </w:rPr>
        <w:t xml:space="preserve">6.1. </w:t>
      </w:r>
      <w:bookmarkStart w:id="1" w:name="_ref_13800621"/>
      <w:r w:rsidR="0088738C">
        <w:rPr>
          <w:rFonts w:ascii="Times New Roman" w:hAnsi="Times New Roman" w:cs="Times New Roman"/>
          <w:b w:val="0"/>
          <w:sz w:val="24"/>
          <w:szCs w:val="24"/>
        </w:rPr>
        <w:t>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может быть изменен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или расторгнут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по основаниям и в порядке, установленным действующим законодательством</w:t>
      </w:r>
      <w:bookmarkEnd w:id="1"/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7676" w:rsidRPr="00067676" w:rsidRDefault="0088738C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6.2. Настоящая 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с момента его подписания</w:t>
      </w:r>
      <w:r w:rsidR="00A90B6E">
        <w:rPr>
          <w:rFonts w:ascii="Times New Roman" w:hAnsi="Times New Roman" w:cs="Times New Roman"/>
          <w:b w:val="0"/>
          <w:sz w:val="24"/>
          <w:szCs w:val="24"/>
        </w:rPr>
        <w:t>, в том числе путем акцепта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 действует в течение одного года. Если за один месяц до о</w:t>
      </w:r>
      <w:r>
        <w:rPr>
          <w:rFonts w:ascii="Times New Roman" w:hAnsi="Times New Roman" w:cs="Times New Roman"/>
          <w:b w:val="0"/>
          <w:sz w:val="24"/>
          <w:szCs w:val="24"/>
        </w:rPr>
        <w:t>кончания срока действия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ни одна из сторон не заявит о его ра</w:t>
      </w:r>
      <w:r>
        <w:rPr>
          <w:rFonts w:ascii="Times New Roman" w:hAnsi="Times New Roman" w:cs="Times New Roman"/>
          <w:b w:val="0"/>
          <w:sz w:val="24"/>
          <w:szCs w:val="24"/>
        </w:rPr>
        <w:t>сторжении или изменении, Оферта считается пролонгированной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на тот же срок. Д</w:t>
      </w:r>
      <w:r>
        <w:rPr>
          <w:rFonts w:ascii="Times New Roman" w:hAnsi="Times New Roman" w:cs="Times New Roman"/>
          <w:b w:val="0"/>
          <w:sz w:val="24"/>
          <w:szCs w:val="24"/>
        </w:rPr>
        <w:t>альнейшая пролонгация настоящей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том же порядке.</w:t>
      </w:r>
    </w:p>
    <w:p w:rsidR="00067676" w:rsidRPr="00067676" w:rsidRDefault="00067676" w:rsidP="00067676">
      <w:pPr>
        <w:jc w:val="both"/>
      </w:pPr>
      <w:r w:rsidRPr="00067676">
        <w:t xml:space="preserve">6.3. При отсутствии возражений сторон в срок не менее чем за </w:t>
      </w:r>
      <w:r w:rsidRPr="002773F8">
        <w:t>30 (тридцать)</w:t>
      </w:r>
      <w:r w:rsidRPr="00067676">
        <w:t xml:space="preserve"> календарных дне</w:t>
      </w:r>
      <w:r w:rsidR="0088738C">
        <w:t>й до окончания действия Оферты, последняя</w:t>
      </w:r>
      <w:r w:rsidRPr="00067676">
        <w:t xml:space="preserve"> пролонгируется на последующий календарный год на прежних условиях. Количество пролонгаций не ограничено.</w:t>
      </w:r>
    </w:p>
    <w:p w:rsidR="00067676" w:rsidRPr="00067676" w:rsidRDefault="00067676" w:rsidP="00067676">
      <w:pPr>
        <w:jc w:val="both"/>
      </w:pPr>
      <w:r w:rsidRPr="00067676">
        <w:t xml:space="preserve">6.4. При расторжении </w:t>
      </w:r>
      <w:r w:rsidR="0088738C">
        <w:t>Оферты</w:t>
      </w:r>
      <w:r w:rsidRPr="00067676">
        <w:t xml:space="preserve"> сторона-инициатор направляет другой стороне уведомление о расторжении </w:t>
      </w:r>
      <w:r w:rsidR="0088738C">
        <w:t>Оферты</w:t>
      </w:r>
      <w:r w:rsidRPr="00067676">
        <w:t xml:space="preserve"> не менее чем за </w:t>
      </w:r>
      <w:r w:rsidRPr="002773F8">
        <w:t>30 (тридцать)</w:t>
      </w:r>
      <w:r w:rsidRPr="00067676">
        <w:t xml:space="preserve"> календарных дней до предполагаемой даты расторжения.</w:t>
      </w:r>
    </w:p>
    <w:p w:rsidR="00067676" w:rsidRPr="00067676" w:rsidRDefault="00067676" w:rsidP="00067676">
      <w:pPr>
        <w:jc w:val="both"/>
      </w:pPr>
    </w:p>
    <w:p w:rsidR="00F75872" w:rsidRDefault="00FF5399" w:rsidP="0006767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7676">
        <w:rPr>
          <w:b/>
          <w:bCs/>
        </w:rPr>
        <w:t>7.</w:t>
      </w:r>
      <w:r w:rsidR="002D2077" w:rsidRPr="00067676">
        <w:rPr>
          <w:b/>
          <w:bCs/>
        </w:rPr>
        <w:t xml:space="preserve"> </w:t>
      </w:r>
      <w:r w:rsidR="00F75872" w:rsidRPr="00067676">
        <w:rPr>
          <w:b/>
          <w:bCs/>
        </w:rPr>
        <w:t>Особые условия.</w:t>
      </w:r>
    </w:p>
    <w:p w:rsidR="00067676" w:rsidRPr="00067676" w:rsidRDefault="00067676" w:rsidP="00067676">
      <w:pPr>
        <w:pStyle w:val="a3"/>
        <w:spacing w:before="0" w:beforeAutospacing="0" w:after="0" w:afterAutospacing="0"/>
        <w:jc w:val="center"/>
      </w:pPr>
    </w:p>
    <w:p w:rsidR="00515702" w:rsidRPr="00067676" w:rsidRDefault="002D2077" w:rsidP="0051570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7.1  </w:t>
      </w:r>
      <w:bookmarkStart w:id="2" w:name="_ref_31623378"/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Факт оказания услуг Исполнителем и получения их Заказчиком </w:t>
      </w:r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может</w:t>
      </w:r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быть подтвержден актом об оказании услуг по техническому обслуживанию, подписанным обеими Сторонами</w:t>
      </w:r>
      <w:bookmarkEnd w:id="2"/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, в том числе в одностороннем порядке Исполнителем.</w:t>
      </w:r>
    </w:p>
    <w:p w:rsidR="00515702" w:rsidRPr="00067676" w:rsidRDefault="002968A5" w:rsidP="00515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</w:t>
      </w:r>
      <w:r w:rsidR="00067676" w:rsidRPr="00067676">
        <w:rPr>
          <w:color w:val="000000"/>
        </w:rPr>
        <w:t>.</w:t>
      </w:r>
      <w:r w:rsidR="00515702" w:rsidRPr="00067676">
        <w:rPr>
          <w:color w:val="000000"/>
        </w:rPr>
        <w:t xml:space="preserve"> Стороны констатируют, что система ограниченного доступа (домофонное оборудование, за исключением общей много</w:t>
      </w:r>
      <w:r w:rsidR="00FB7980">
        <w:rPr>
          <w:color w:val="000000"/>
        </w:rPr>
        <w:t>квартирной двери), установленное в подъездах</w:t>
      </w:r>
      <w:r w:rsidR="00515702" w:rsidRPr="00067676">
        <w:rPr>
          <w:color w:val="000000"/>
        </w:rPr>
        <w:t xml:space="preserve"> </w:t>
      </w:r>
      <w:r w:rsidR="00604566">
        <w:rPr>
          <w:color w:val="000000"/>
        </w:rPr>
        <w:t>№ 1-10</w:t>
      </w:r>
      <w:r w:rsidR="00515702" w:rsidRPr="00067676">
        <w:rPr>
          <w:color w:val="000000"/>
        </w:rPr>
        <w:t xml:space="preserve"> многоквартирного жилого дома </w:t>
      </w:r>
      <w:r w:rsidR="00515702" w:rsidRPr="00FB7980">
        <w:rPr>
          <w:color w:val="000000"/>
        </w:rPr>
        <w:t xml:space="preserve">№ </w:t>
      </w:r>
      <w:r w:rsidR="00604566">
        <w:rPr>
          <w:color w:val="000000"/>
        </w:rPr>
        <w:t>8</w:t>
      </w:r>
      <w:r w:rsidR="00515702" w:rsidRPr="00FB7980">
        <w:rPr>
          <w:color w:val="000000"/>
        </w:rPr>
        <w:t xml:space="preserve"> по ул. </w:t>
      </w:r>
      <w:r w:rsidR="00FB7980">
        <w:rPr>
          <w:color w:val="000000"/>
        </w:rPr>
        <w:t>МКР Южный</w:t>
      </w:r>
      <w:r w:rsidR="00515702" w:rsidRPr="00FB7980">
        <w:rPr>
          <w:color w:val="000000"/>
        </w:rPr>
        <w:t xml:space="preserve"> г.</w:t>
      </w:r>
      <w:r w:rsidR="00515702" w:rsidRPr="00067676">
        <w:rPr>
          <w:color w:val="000000"/>
        </w:rPr>
        <w:t xml:space="preserve"> </w:t>
      </w:r>
      <w:r w:rsidR="00FB7980">
        <w:rPr>
          <w:color w:val="000000"/>
        </w:rPr>
        <w:t>Котельники Московской области</w:t>
      </w:r>
      <w:r w:rsidR="00515702" w:rsidRPr="00067676">
        <w:rPr>
          <w:color w:val="000000"/>
        </w:rPr>
        <w:t xml:space="preserve"> являет</w:t>
      </w:r>
      <w:r w:rsidR="00345158">
        <w:rPr>
          <w:color w:val="000000"/>
        </w:rPr>
        <w:t xml:space="preserve">ся собственностью </w:t>
      </w:r>
      <w:proofErr w:type="gramStart"/>
      <w:r w:rsidR="00345158">
        <w:rPr>
          <w:color w:val="000000"/>
        </w:rPr>
        <w:t>Исполнителя  Д</w:t>
      </w:r>
      <w:r w:rsidR="00515702" w:rsidRPr="00067676">
        <w:rPr>
          <w:color w:val="000000"/>
        </w:rPr>
        <w:t>оговора</w:t>
      </w:r>
      <w:proofErr w:type="gramEnd"/>
      <w:r w:rsidR="00515702" w:rsidRPr="00067676">
        <w:rPr>
          <w:color w:val="000000"/>
        </w:rPr>
        <w:t xml:space="preserve"> </w:t>
      </w:r>
      <w:r w:rsidR="00345158">
        <w:rPr>
          <w:color w:val="000000"/>
        </w:rPr>
        <w:t>№</w:t>
      </w:r>
      <w:r w:rsidR="000473DE">
        <w:rPr>
          <w:color w:val="000000"/>
        </w:rPr>
        <w:t xml:space="preserve"> </w:t>
      </w:r>
      <w:r w:rsidR="001D7D08">
        <w:rPr>
          <w:color w:val="000000"/>
        </w:rPr>
        <w:t>01-08-2019/АГ-1</w:t>
      </w:r>
      <w:r w:rsidR="000473DE">
        <w:rPr>
          <w:color w:val="000000"/>
        </w:rPr>
        <w:t xml:space="preserve"> </w:t>
      </w:r>
      <w:r w:rsidR="00515702" w:rsidRPr="00FB7980">
        <w:rPr>
          <w:color w:val="000000"/>
        </w:rPr>
        <w:t>от</w:t>
      </w:r>
      <w:r w:rsidR="000473DE">
        <w:rPr>
          <w:color w:val="000000"/>
        </w:rPr>
        <w:t xml:space="preserve"> </w:t>
      </w:r>
      <w:r w:rsidR="00E43E0E">
        <w:rPr>
          <w:color w:val="000000"/>
        </w:rPr>
        <w:t>0</w:t>
      </w:r>
      <w:r w:rsidR="001D7D08">
        <w:rPr>
          <w:color w:val="000000"/>
        </w:rPr>
        <w:t>1</w:t>
      </w:r>
      <w:r w:rsidR="00515702" w:rsidRPr="00FB7980">
        <w:rPr>
          <w:color w:val="000000"/>
        </w:rPr>
        <w:t xml:space="preserve"> </w:t>
      </w:r>
      <w:r w:rsidR="0088738C">
        <w:rPr>
          <w:color w:val="000000"/>
        </w:rPr>
        <w:t xml:space="preserve">августа </w:t>
      </w:r>
      <w:r w:rsidR="001D7D08">
        <w:rPr>
          <w:color w:val="000000"/>
        </w:rPr>
        <w:t>2019</w:t>
      </w:r>
      <w:r w:rsidR="00515702" w:rsidRPr="00FB7980">
        <w:rPr>
          <w:color w:val="000000"/>
        </w:rPr>
        <w:t>г.</w:t>
      </w:r>
      <w:r w:rsidR="000473DE">
        <w:rPr>
          <w:color w:val="000000"/>
        </w:rPr>
        <w:t xml:space="preserve"> Между АО «КОРПОРАЦИЯ АЛЬЯНС» ИНН 5027235930 и ООО «ПРОФСТРОЙ М» ИНН 7720793003</w:t>
      </w:r>
      <w:r w:rsidR="00515702" w:rsidRPr="00067676">
        <w:rPr>
          <w:color w:val="000000"/>
        </w:rPr>
        <w:t xml:space="preserve"> переданное во временное пользование Заказчику на срок действия договора.</w:t>
      </w:r>
    </w:p>
    <w:p w:rsidR="00515702" w:rsidRPr="00067676" w:rsidRDefault="002968A5" w:rsidP="00515702">
      <w:pPr>
        <w:jc w:val="both"/>
      </w:pPr>
      <w:r>
        <w:t>7.5</w:t>
      </w:r>
      <w:r w:rsidR="00515702" w:rsidRPr="00067676">
        <w:t xml:space="preserve">. Исполнитель оставляет за собой право на демонтаж установленного оборудования, получение компенсации в случае оставления Заказчику установленного оборудования, с учетом амортизации в случае конфликта интересов между собственниками и Исполнителем, либо расторжении </w:t>
      </w:r>
      <w:r w:rsidR="000473DE">
        <w:t>Оферты</w:t>
      </w:r>
      <w:r w:rsidR="00515702" w:rsidRPr="00067676">
        <w:t>.</w:t>
      </w:r>
    </w:p>
    <w:p w:rsidR="00DD3C1A" w:rsidRPr="00DD3C1A" w:rsidRDefault="002968A5" w:rsidP="00DD3C1A">
      <w:pPr>
        <w:jc w:val="both"/>
      </w:pPr>
      <w:r>
        <w:t>7.6</w:t>
      </w:r>
      <w:r w:rsidR="00515702" w:rsidRPr="00067676">
        <w:t>. Стороны уст</w:t>
      </w:r>
      <w:r w:rsidR="000473DE">
        <w:t>ановили преемственность Оферты</w:t>
      </w:r>
      <w:r w:rsidR="00515702" w:rsidRPr="00067676">
        <w:t xml:space="preserve"> в случае установки домофонного оборудования и дальнейшего обслуживания последним.</w:t>
      </w:r>
    </w:p>
    <w:p w:rsidR="00F75872" w:rsidRPr="00067676" w:rsidRDefault="00F75872" w:rsidP="00067676">
      <w:pPr>
        <w:pStyle w:val="a3"/>
        <w:jc w:val="center"/>
      </w:pPr>
      <w:r w:rsidRPr="00067676">
        <w:rPr>
          <w:b/>
          <w:bCs/>
        </w:rPr>
        <w:t>8. Ответственность сторон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8.1. Каждая из сторон обязана возместить другой стороне убытки, причиненные неисполнением или ненадлежащим исполнением обязательств.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8.2.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</w:t>
      </w:r>
      <w:r w:rsidRPr="00067676">
        <w:lastRenderedPageBreak/>
        <w:t>невозможным вследствие непреодолимой силы, то есть чрезвычайных и непредотвратимых при данных условиях обстоятельств.</w:t>
      </w:r>
      <w:r w:rsidRPr="00067676">
        <w:rPr>
          <w:b/>
          <w:bCs/>
        </w:rPr>
        <w:t> 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9. Заключительные положения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9.1. Все из</w:t>
      </w:r>
      <w:r w:rsidR="000473DE">
        <w:t>менения и дополнения к настоящей Оферте</w:t>
      </w:r>
      <w:r w:rsidRPr="00067676">
        <w:t xml:space="preserve"> имеют юридическую силу только </w:t>
      </w:r>
      <w:r w:rsidR="000473DE">
        <w:t>в том случае, если они совершен</w:t>
      </w:r>
      <w:r w:rsidR="004D1466">
        <w:t> </w:t>
      </w:r>
      <w:r w:rsidRPr="00067676">
        <w:t>письменном виде и подписаны обеими сторонами.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9.2. Приложения являютс</w:t>
      </w:r>
      <w:r w:rsidR="000473DE">
        <w:t>я неотъемлемой частью настоящей Оферты</w:t>
      </w:r>
      <w:r w:rsidRPr="00067676">
        <w:t xml:space="preserve"> и недействительны без него.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9.3. Ни одна из сторон не вправе пе</w:t>
      </w:r>
      <w:r w:rsidR="000473DE">
        <w:t>редавать свои права по настоящей</w:t>
      </w:r>
      <w:r w:rsidR="004D1466">
        <w:t xml:space="preserve"> Оферте</w:t>
      </w:r>
      <w:r w:rsidRPr="00067676">
        <w:t xml:space="preserve"> треть</w:t>
      </w:r>
      <w:r w:rsidR="004D1466">
        <w:t>ей </w:t>
      </w:r>
      <w:r w:rsidRPr="00067676">
        <w:t>стороне без предварительного согласия другой стороны.</w:t>
      </w:r>
    </w:p>
    <w:p w:rsidR="00D54566" w:rsidRDefault="000E3A4A" w:rsidP="00067676">
      <w:pPr>
        <w:pStyle w:val="a3"/>
        <w:spacing w:before="0" w:beforeAutospacing="0" w:after="0" w:afterAutospacing="0"/>
        <w:jc w:val="both"/>
      </w:pPr>
      <w:r w:rsidRPr="00067676">
        <w:t>9.4</w:t>
      </w:r>
      <w:r w:rsidR="00F75872" w:rsidRPr="00067676">
        <w:t>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законодательством, такое положение должно быть выделено из Оферты и заменено новым положением, максимально отвечающим изначальным намерениям, содержащимся в Оферте, при этом остальные положения Оферты (Договора) не меняются и остаются в силе</w:t>
      </w:r>
    </w:p>
    <w:p w:rsid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 w:rsidRPr="00443A05">
        <w:rPr>
          <w:b w:val="0"/>
          <w:sz w:val="24"/>
          <w:szCs w:val="24"/>
        </w:rPr>
        <w:t>9.5. Неотъемлемыми частями настоящей Оферты являются: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43A05">
        <w:rPr>
          <w:b w:val="0"/>
          <w:sz w:val="24"/>
          <w:szCs w:val="24"/>
        </w:rPr>
        <w:t xml:space="preserve"> Приложение №1 </w:t>
      </w:r>
      <w:r>
        <w:rPr>
          <w:b w:val="0"/>
          <w:sz w:val="24"/>
          <w:szCs w:val="24"/>
        </w:rPr>
        <w:t xml:space="preserve">Перечень </w:t>
      </w:r>
      <w:r w:rsidRPr="00443A05">
        <w:rPr>
          <w:b w:val="0"/>
          <w:sz w:val="24"/>
          <w:szCs w:val="24"/>
        </w:rPr>
        <w:t>оборудования принятого на техническое обслуживание</w:t>
      </w:r>
    </w:p>
    <w:p w:rsidR="00D54566" w:rsidRDefault="00443A05" w:rsidP="00443A05">
      <w:pPr>
        <w:pStyle w:val="a3"/>
        <w:spacing w:before="0" w:beforeAutospacing="0" w:after="0" w:afterAutospacing="0"/>
        <w:jc w:val="both"/>
      </w:pPr>
      <w:r>
        <w:t xml:space="preserve"> Оборудование</w:t>
      </w:r>
      <w:r w:rsidRPr="007F6A8D">
        <w:t>, подлежащ</w:t>
      </w:r>
      <w:r>
        <w:t>е</w:t>
      </w:r>
      <w:r w:rsidRPr="007F6A8D">
        <w:t xml:space="preserve">е техническому обслуживанию по </w:t>
      </w:r>
      <w:r>
        <w:t>Оферте.</w:t>
      </w:r>
    </w:p>
    <w:p w:rsidR="00443A05" w:rsidRPr="0023579C" w:rsidRDefault="00443A05" w:rsidP="00443A05">
      <w:pPr>
        <w:rPr>
          <w:b/>
        </w:rPr>
      </w:pPr>
      <w:r>
        <w:t>-Приложение №2</w:t>
      </w:r>
      <w:r w:rsidRPr="00443A05">
        <w:rPr>
          <w:b/>
        </w:rPr>
        <w:t xml:space="preserve"> </w:t>
      </w:r>
      <w:r w:rsidRPr="00443A05">
        <w:t>АКТ ПРИЕМА-ПЕРЕДАЧИ ОБОРУДОВАНИЯ</w:t>
      </w:r>
      <w:r>
        <w:t>.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t>-</w:t>
      </w:r>
      <w:r w:rsidR="00A8343E">
        <w:rPr>
          <w:b w:val="0"/>
          <w:sz w:val="24"/>
          <w:szCs w:val="24"/>
        </w:rPr>
        <w:t>Приложение №3</w:t>
      </w:r>
      <w:r w:rsidRPr="00443A05">
        <w:rPr>
          <w:b w:val="0"/>
          <w:sz w:val="24"/>
          <w:szCs w:val="24"/>
        </w:rPr>
        <w:t xml:space="preserve"> Перечень услуг по техническому обслуживанию домофоного</w:t>
      </w:r>
    </w:p>
    <w:p w:rsidR="00FE0F97" w:rsidRPr="00443A05" w:rsidRDefault="00443A05" w:rsidP="00443A05">
      <w:pPr>
        <w:pStyle w:val="a3"/>
        <w:spacing w:before="0" w:beforeAutospacing="0" w:after="0" w:afterAutospacing="0"/>
        <w:jc w:val="both"/>
      </w:pPr>
      <w:r w:rsidRPr="00443A05">
        <w:t>оборудования, выполняемый по Оферте</w:t>
      </w:r>
      <w:r>
        <w:t>.</w:t>
      </w:r>
    </w:p>
    <w:p w:rsidR="00FE0F97" w:rsidRPr="00067676" w:rsidRDefault="00FE0F97" w:rsidP="00067676">
      <w:pPr>
        <w:pStyle w:val="a3"/>
        <w:spacing w:before="0" w:beforeAutospacing="0" w:after="0" w:afterAutospacing="0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0E3A4A" w:rsidRPr="009330F0" w:rsidTr="002D2077">
        <w:trPr>
          <w:trHeight w:val="2285"/>
          <w:jc w:val="center"/>
        </w:trPr>
        <w:tc>
          <w:tcPr>
            <w:tcW w:w="8767" w:type="dxa"/>
          </w:tcPr>
          <w:p w:rsidR="00833AF0" w:rsidRPr="00833AF0" w:rsidRDefault="00833AF0" w:rsidP="00833AF0">
            <w:pPr>
              <w:jc w:val="center"/>
              <w:rPr>
                <w:b/>
              </w:rPr>
            </w:pPr>
            <w:bookmarkStart w:id="3" w:name="_ref_21314407"/>
            <w:r>
              <w:rPr>
                <w:b/>
              </w:rPr>
              <w:t>10</w:t>
            </w:r>
            <w:r w:rsidRPr="00833AF0">
              <w:rPr>
                <w:b/>
              </w:rPr>
              <w:t>. Адреса и реквизиты сторон</w:t>
            </w:r>
            <w:bookmarkEnd w:id="3"/>
          </w:p>
          <w:tbl>
            <w:tblPr>
              <w:tblpPr w:leftFromText="180" w:rightFromText="180" w:vertAnchor="text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495DC6" w:rsidRPr="00833AF0" w:rsidTr="00243CC5">
              <w:trPr>
                <w:trHeight w:val="85"/>
              </w:trPr>
              <w:tc>
                <w:tcPr>
                  <w:tcW w:w="4390" w:type="dxa"/>
                </w:tcPr>
                <w:p w:rsidR="00833AF0" w:rsidRPr="00243CC5" w:rsidRDefault="00833AF0" w:rsidP="00833AF0">
                  <w:pPr>
                    <w:keepNext/>
                    <w:contextualSpacing/>
                  </w:pPr>
                  <w:r w:rsidRPr="00243CC5">
                    <w:rPr>
                      <w:b/>
                    </w:rPr>
                    <w:t>Заказчик:</w:t>
                  </w:r>
                </w:p>
                <w:p w:rsidR="003439FC" w:rsidRDefault="003439FC" w:rsidP="003439FC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Собственники (наниматели</w:t>
                  </w:r>
                  <w:proofErr w:type="gramStart"/>
                  <w:r>
                    <w:rPr>
                      <w:szCs w:val="24"/>
                    </w:rPr>
                    <w:t>),  жилых</w:t>
                  </w:r>
                  <w:proofErr w:type="gramEnd"/>
                  <w:r>
                    <w:rPr>
                      <w:szCs w:val="24"/>
                    </w:rPr>
                    <w:t xml:space="preserve"> и нежилых помещений находящихся по адресу: Московская область</w:t>
                  </w:r>
                  <w:r w:rsidR="004A3BBF">
                    <w:rPr>
                      <w:szCs w:val="24"/>
                    </w:rPr>
                    <w:t xml:space="preserve"> г. Котельники ул. МКР Южный д.8</w:t>
                  </w:r>
                </w:p>
                <w:p w:rsidR="00833AF0" w:rsidRPr="00833AF0" w:rsidRDefault="00833AF0" w:rsidP="00017A3B">
                  <w:pPr>
                    <w:pStyle w:val="ConsPlusNormal"/>
                    <w:contextualSpacing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833AF0" w:rsidRPr="00243CC5" w:rsidRDefault="00833AF0" w:rsidP="00833AF0">
                  <w:pPr>
                    <w:keepNext/>
                    <w:ind w:firstLine="40"/>
                    <w:contextualSpacing/>
                    <w:rPr>
                      <w:b/>
                    </w:rPr>
                  </w:pPr>
                  <w:r w:rsidRPr="00243CC5">
                    <w:rPr>
                      <w:b/>
                    </w:rPr>
                    <w:t>Исполнитель: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Общество с</w:t>
                  </w:r>
                  <w:r w:rsidR="00243CC5">
                    <w:t xml:space="preserve"> ограниченной ответственностью ООО «Профстрой</w:t>
                  </w:r>
                  <w:r w:rsidR="004D1466">
                    <w:t xml:space="preserve"> </w:t>
                  </w:r>
                  <w:r w:rsidR="00243CC5">
                    <w:t>М»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Адрес: </w:t>
                  </w:r>
                  <w:r w:rsidR="00243CC5">
                    <w:t>111538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Москва, </w:t>
                  </w:r>
                  <w:r w:rsidR="00243CC5">
                    <w:t>ул.Вешняковская ,д.41,корп.3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Телефон: +7 (495) </w:t>
                  </w:r>
                  <w:r w:rsidR="00243CC5">
                    <w:t>507-97-33</w:t>
                  </w:r>
                </w:p>
                <w:p w:rsidR="00833AF0" w:rsidRPr="00243CC5" w:rsidRDefault="00833AF0" w:rsidP="00A60F50">
                  <w:pPr>
                    <w:keepNext/>
                    <w:ind w:firstLine="40"/>
                    <w:contextualSpacing/>
                  </w:pPr>
                  <w:r w:rsidRPr="00243CC5">
                    <w:t>Электронная почта:</w:t>
                  </w:r>
                  <w:r w:rsidR="00A60F50">
                    <w:t xml:space="preserve"> </w:t>
                  </w:r>
                  <w:r w:rsidR="00243CC5">
                    <w:rPr>
                      <w:lang w:val="en-US"/>
                    </w:rPr>
                    <w:t>info</w:t>
                  </w:r>
                  <w:r w:rsidR="00243CC5" w:rsidRPr="00FC7553">
                    <w:t>@</w:t>
                  </w:r>
                  <w:r w:rsidR="004D1466">
                    <w:t xml:space="preserve"> </w:t>
                  </w:r>
                  <w:r w:rsidR="00017A3B">
                    <w:rPr>
                      <w:lang w:val="en-US"/>
                    </w:rPr>
                    <w:t>dxf</w:t>
                  </w:r>
                  <w:r w:rsidR="00243CC5" w:rsidRPr="00FC7553">
                    <w:t>.</w:t>
                  </w:r>
                  <w:r w:rsidR="00243CC5">
                    <w:rPr>
                      <w:lang w:val="en-US"/>
                    </w:rPr>
                    <w:t>ru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ОГРН </w:t>
                  </w:r>
                  <w:r w:rsidR="004D1466">
                    <w:t>1137746918286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И</w:t>
                  </w:r>
                  <w:r w:rsidR="00A60F50">
                    <w:t xml:space="preserve">НН </w:t>
                  </w:r>
                  <w:r w:rsidR="00243CC5" w:rsidRPr="00FC7553">
                    <w:t>7720793003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Р/с </w:t>
                  </w:r>
                  <w:r w:rsidR="00A564FF" w:rsidRPr="00FC7553">
                    <w:t>40702810300310001055</w:t>
                  </w:r>
                </w:p>
                <w:p w:rsidR="00833AF0" w:rsidRPr="00243CC5" w:rsidRDefault="004D1466" w:rsidP="00833AF0">
                  <w:pPr>
                    <w:keepNext/>
                    <w:ind w:firstLine="40"/>
                    <w:contextualSpacing/>
                  </w:pPr>
                  <w:r>
                    <w:t>В Банк: филиал «Центральный» Банк ВТБ (ПАО) г. Москва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К/с </w:t>
                  </w:r>
                  <w:r w:rsidR="00A564FF" w:rsidRPr="00FC7553">
                    <w:t>30101810145250000411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БИК </w:t>
                  </w:r>
                  <w:r w:rsidR="00A564FF" w:rsidRPr="00FC7553">
                    <w:t>044525411</w:t>
                  </w:r>
                </w:p>
                <w:p w:rsidR="00833AF0" w:rsidRPr="00243CC5" w:rsidRDefault="00833AF0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 w:rsidRPr="00243CC5">
                    <w:rPr>
                      <w:szCs w:val="24"/>
                    </w:rPr>
                    <w:t>Генеральный директор</w:t>
                  </w:r>
                </w:p>
                <w:p w:rsidR="00833AF0" w:rsidRPr="00833AF0" w:rsidRDefault="00FC7553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</w:t>
                  </w:r>
                  <w:r w:rsidR="00833AF0" w:rsidRPr="00243CC5">
                    <w:rPr>
                      <w:szCs w:val="24"/>
                    </w:rPr>
                    <w:t>/</w:t>
                  </w:r>
                  <w:r>
                    <w:rPr>
                      <w:szCs w:val="24"/>
                    </w:rPr>
                    <w:t>А.</w:t>
                  </w:r>
                  <w:r w:rsidR="004D146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В.</w:t>
                  </w:r>
                  <w:r w:rsidR="004D1466">
                    <w:rPr>
                      <w:szCs w:val="24"/>
                    </w:rPr>
                    <w:t xml:space="preserve"> </w:t>
                  </w:r>
                  <w:r w:rsidR="00455551">
                    <w:rPr>
                      <w:szCs w:val="24"/>
                    </w:rPr>
                    <w:t>Сотиков</w:t>
                  </w:r>
                  <w:r w:rsidR="004D1466">
                    <w:rPr>
                      <w:szCs w:val="24"/>
                    </w:rPr>
                    <w:t>_</w:t>
                  </w:r>
                  <w:r w:rsidR="00833AF0" w:rsidRPr="00243CC5">
                    <w:rPr>
                      <w:szCs w:val="24"/>
                    </w:rPr>
                    <w:t>/</w:t>
                  </w:r>
                </w:p>
                <w:p w:rsidR="00833AF0" w:rsidRPr="00833AF0" w:rsidRDefault="00833AF0" w:rsidP="00833AF0">
                  <w:pPr>
                    <w:ind w:firstLine="2019"/>
                    <w:rPr>
                      <w:b/>
                    </w:rPr>
                  </w:pPr>
                </w:p>
              </w:tc>
            </w:tr>
          </w:tbl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0E3A4A" w:rsidRPr="009330F0" w:rsidRDefault="000E3A4A" w:rsidP="000E3A4A">
            <w:pPr>
              <w:tabs>
                <w:tab w:val="left" w:pos="2340"/>
              </w:tabs>
              <w:spacing w:line="360" w:lineRule="auto"/>
              <w:ind w:right="-187"/>
              <w:rPr>
                <w:i/>
                <w:sz w:val="22"/>
                <w:szCs w:val="22"/>
              </w:rPr>
            </w:pPr>
          </w:p>
        </w:tc>
      </w:tr>
    </w:tbl>
    <w:p w:rsidR="00067676" w:rsidRDefault="00067676" w:rsidP="00DD3C1A">
      <w:pPr>
        <w:pStyle w:val="a3"/>
      </w:pPr>
    </w:p>
    <w:p w:rsidR="00373294" w:rsidRDefault="00373294" w:rsidP="00CD4F53"/>
    <w:p w:rsidR="00C3442B" w:rsidRDefault="00CD4F53" w:rsidP="00CD4F53">
      <w:r>
        <w:t xml:space="preserve">                                                                                                                           </w:t>
      </w:r>
    </w:p>
    <w:p w:rsidR="00833AF0" w:rsidRPr="00345158" w:rsidRDefault="00C3442B" w:rsidP="00CD4F53">
      <w:r>
        <w:lastRenderedPageBreak/>
        <w:t xml:space="preserve">                                                                                                                           </w:t>
      </w:r>
      <w:r w:rsidR="00CD4F53">
        <w:t xml:space="preserve">   </w:t>
      </w:r>
      <w:r w:rsidR="00833AF0" w:rsidRPr="00345158">
        <w:t>Приложение №</w:t>
      </w:r>
      <w:r w:rsidR="00345158">
        <w:t xml:space="preserve"> 2</w:t>
      </w:r>
      <w:r w:rsidR="00833AF0" w:rsidRPr="00345158">
        <w:t xml:space="preserve"> </w:t>
      </w:r>
    </w:p>
    <w:p w:rsidR="00833AF0" w:rsidRPr="00345158" w:rsidRDefault="00345158" w:rsidP="00833AF0">
      <w:pPr>
        <w:jc w:val="right"/>
      </w:pPr>
      <w:r>
        <w:t xml:space="preserve">к </w:t>
      </w:r>
      <w:r w:rsidR="004A3BBF">
        <w:t>Оферте № 8</w:t>
      </w:r>
    </w:p>
    <w:p w:rsidR="00833AF0" w:rsidRPr="0023579C" w:rsidRDefault="00833AF0" w:rsidP="00833AF0">
      <w:pPr>
        <w:pStyle w:val="ConsPlusNormal"/>
        <w:widowControl/>
        <w:jc w:val="right"/>
        <w:rPr>
          <w:sz w:val="22"/>
          <w:szCs w:val="22"/>
        </w:rPr>
      </w:pPr>
      <w:r w:rsidRPr="00345158">
        <w:rPr>
          <w:sz w:val="22"/>
          <w:szCs w:val="22"/>
        </w:rPr>
        <w:t xml:space="preserve">от </w:t>
      </w:r>
      <w:r w:rsidR="00345158">
        <w:rPr>
          <w:sz w:val="22"/>
          <w:szCs w:val="22"/>
        </w:rPr>
        <w:t>«</w:t>
      </w:r>
      <w:r w:rsidR="004D1466">
        <w:rPr>
          <w:sz w:val="22"/>
          <w:szCs w:val="22"/>
        </w:rPr>
        <w:t>01</w:t>
      </w:r>
      <w:r w:rsidR="00345158">
        <w:rPr>
          <w:sz w:val="22"/>
          <w:szCs w:val="22"/>
        </w:rPr>
        <w:t xml:space="preserve">» </w:t>
      </w:r>
      <w:r w:rsidR="00A8343E">
        <w:t>сентября 2021г</w:t>
      </w:r>
      <w:r w:rsidRPr="00345158">
        <w:rPr>
          <w:sz w:val="22"/>
          <w:szCs w:val="22"/>
        </w:rPr>
        <w:t>.</w:t>
      </w:r>
    </w:p>
    <w:p w:rsidR="00833AF0" w:rsidRPr="0023579C" w:rsidRDefault="00833AF0" w:rsidP="00833AF0">
      <w:pPr>
        <w:jc w:val="center"/>
        <w:rPr>
          <w:b/>
        </w:rPr>
      </w:pPr>
    </w:p>
    <w:p w:rsidR="00833AF0" w:rsidRPr="0023579C" w:rsidRDefault="00833AF0" w:rsidP="00833AF0">
      <w:pPr>
        <w:jc w:val="center"/>
        <w:rPr>
          <w:b/>
        </w:rPr>
      </w:pPr>
      <w:r w:rsidRPr="0023579C">
        <w:rPr>
          <w:b/>
        </w:rPr>
        <w:t>АКТ ПРИЕМА-ПЕРЕДАЧИ ОБОРУДОВАНИЯ</w:t>
      </w:r>
    </w:p>
    <w:p w:rsidR="00833AF0" w:rsidRPr="0023579C" w:rsidRDefault="00833AF0" w:rsidP="00833AF0"/>
    <w:p w:rsidR="00833AF0" w:rsidRPr="0023579C" w:rsidRDefault="00833AF0" w:rsidP="00833AF0">
      <w:pPr>
        <w:pStyle w:val="ConsPlusNormal"/>
        <w:widowControl/>
        <w:jc w:val="center"/>
        <w:rPr>
          <w:szCs w:val="24"/>
        </w:rPr>
      </w:pPr>
      <w:r w:rsidRPr="0023579C">
        <w:rPr>
          <w:szCs w:val="24"/>
        </w:rPr>
        <w:t>г. Москва</w:t>
      </w:r>
      <w:r w:rsidRPr="0023579C">
        <w:rPr>
          <w:szCs w:val="24"/>
        </w:rPr>
        <w:tab/>
        <w:t xml:space="preserve">                                                                                      </w:t>
      </w:r>
      <w:r w:rsidR="004D1466">
        <w:rPr>
          <w:szCs w:val="24"/>
        </w:rPr>
        <w:t>«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__</w:t>
      </w:r>
      <w:r w:rsidR="004D1466">
        <w:rPr>
          <w:szCs w:val="24"/>
        </w:rPr>
        <w:t>» __</w:t>
      </w:r>
      <w:r w:rsidR="00C73E01">
        <w:rPr>
          <w:szCs w:val="24"/>
        </w:rPr>
        <w:t>_______ 20_</w:t>
      </w:r>
      <w:r w:rsidRPr="00345158">
        <w:rPr>
          <w:szCs w:val="24"/>
        </w:rPr>
        <w:t>_ г.</w:t>
      </w:r>
    </w:p>
    <w:p w:rsidR="00833AF0" w:rsidRPr="0023579C" w:rsidRDefault="00833AF0" w:rsidP="00833AF0">
      <w:pPr>
        <w:pStyle w:val="ConsPlusNormal"/>
        <w:widowControl/>
        <w:ind w:firstLine="480"/>
        <w:jc w:val="both"/>
        <w:rPr>
          <w:szCs w:val="24"/>
        </w:rPr>
      </w:pPr>
    </w:p>
    <w:p w:rsidR="00833AF0" w:rsidRPr="0023579C" w:rsidRDefault="00833AF0" w:rsidP="00833AF0">
      <w:pPr>
        <w:ind w:firstLine="540"/>
        <w:jc w:val="both"/>
      </w:pPr>
    </w:p>
    <w:p w:rsidR="00833AF0" w:rsidRPr="0023579C" w:rsidRDefault="00833AF0" w:rsidP="00833AF0">
      <w:pPr>
        <w:pStyle w:val="ConsPlusNormal"/>
        <w:widowControl/>
        <w:ind w:firstLine="540"/>
        <w:jc w:val="both"/>
        <w:rPr>
          <w:szCs w:val="24"/>
        </w:rPr>
      </w:pPr>
      <w:r w:rsidRPr="0023579C">
        <w:rPr>
          <w:szCs w:val="24"/>
        </w:rPr>
        <w:t xml:space="preserve">Настоящий Акт приема-передачи удостоверяет, что </w:t>
      </w:r>
      <w:r w:rsidR="00C73E01">
        <w:rPr>
          <w:szCs w:val="24"/>
        </w:rPr>
        <w:t xml:space="preserve">Общество с ограниченной ответственностью </w:t>
      </w:r>
      <w:r w:rsidRPr="0023579C">
        <w:rPr>
          <w:b/>
          <w:szCs w:val="24"/>
        </w:rPr>
        <w:t xml:space="preserve">(сокращенное наименование </w:t>
      </w:r>
      <w:r w:rsidRPr="00C73E01">
        <w:rPr>
          <w:b/>
          <w:szCs w:val="24"/>
        </w:rPr>
        <w:t xml:space="preserve">- </w:t>
      </w:r>
      <w:r w:rsidR="00C73E01">
        <w:rPr>
          <w:b/>
          <w:szCs w:val="24"/>
        </w:rPr>
        <w:t>ООО</w:t>
      </w:r>
      <w:r w:rsidRPr="00C73E01">
        <w:rPr>
          <w:b/>
          <w:szCs w:val="24"/>
        </w:rPr>
        <w:t xml:space="preserve"> «</w:t>
      </w:r>
      <w:r w:rsidR="00C73E01">
        <w:rPr>
          <w:b/>
          <w:szCs w:val="24"/>
        </w:rPr>
        <w:t>ПРОФСТРОЙ М</w:t>
      </w:r>
      <w:r w:rsidRPr="00C73E01">
        <w:rPr>
          <w:b/>
          <w:szCs w:val="24"/>
        </w:rPr>
        <w:t>»)</w:t>
      </w:r>
      <w:r w:rsidRPr="00C73E01">
        <w:rPr>
          <w:szCs w:val="24"/>
        </w:rPr>
        <w:t>,</w:t>
      </w:r>
      <w:r w:rsidRPr="0023579C">
        <w:rPr>
          <w:szCs w:val="24"/>
        </w:rPr>
        <w:t xml:space="preserve"> именуемое в дальнейшем </w:t>
      </w:r>
      <w:r w:rsidRPr="0023579C">
        <w:rPr>
          <w:b/>
          <w:szCs w:val="24"/>
        </w:rPr>
        <w:t>«Исполнитель»</w:t>
      </w:r>
      <w:r w:rsidRPr="0023579C">
        <w:rPr>
          <w:szCs w:val="24"/>
        </w:rPr>
        <w:t>, в лице Генерального директора</w:t>
      </w:r>
      <w:r w:rsidR="00C73E01">
        <w:rPr>
          <w:szCs w:val="24"/>
        </w:rPr>
        <w:t xml:space="preserve"> Сотикова А В</w:t>
      </w:r>
      <w:r w:rsidRPr="0023579C">
        <w:rPr>
          <w:color w:val="000000"/>
          <w:szCs w:val="24"/>
        </w:rPr>
        <w:t xml:space="preserve"> действующего</w:t>
      </w:r>
      <w:r w:rsidR="004D1466">
        <w:rPr>
          <w:szCs w:val="24"/>
        </w:rPr>
        <w:t xml:space="preserve"> на основании </w:t>
      </w:r>
      <w:r w:rsidRPr="0023579C">
        <w:rPr>
          <w:szCs w:val="24"/>
        </w:rPr>
        <w:t xml:space="preserve">Устава передало, </w:t>
      </w:r>
      <w:r w:rsidR="00C73E01">
        <w:rPr>
          <w:szCs w:val="24"/>
        </w:rPr>
        <w:t>а Заказчик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принял</w:t>
      </w:r>
      <w:r w:rsidRPr="0023579C">
        <w:rPr>
          <w:szCs w:val="24"/>
        </w:rPr>
        <w:t xml:space="preserve"> в с</w:t>
      </w:r>
      <w:r w:rsidR="004D1466">
        <w:rPr>
          <w:szCs w:val="24"/>
        </w:rPr>
        <w:t>оответствии с условиями Оферты</w:t>
      </w:r>
      <w:r w:rsidRPr="0023579C">
        <w:rPr>
          <w:szCs w:val="24"/>
        </w:rPr>
        <w:t xml:space="preserve"> </w:t>
      </w:r>
      <w:r w:rsidR="00C73E01">
        <w:rPr>
          <w:szCs w:val="24"/>
        </w:rPr>
        <w:t xml:space="preserve">№ </w:t>
      </w:r>
      <w:r w:rsidR="004A3BBF">
        <w:rPr>
          <w:szCs w:val="24"/>
        </w:rPr>
        <w:t>8</w:t>
      </w:r>
      <w:r w:rsidRPr="00C73E01">
        <w:rPr>
          <w:szCs w:val="24"/>
        </w:rPr>
        <w:t xml:space="preserve"> от </w:t>
      </w:r>
      <w:r w:rsidR="00C73E01">
        <w:rPr>
          <w:szCs w:val="24"/>
        </w:rPr>
        <w:t>«</w:t>
      </w:r>
      <w:r w:rsidR="004D1466">
        <w:rPr>
          <w:szCs w:val="24"/>
        </w:rPr>
        <w:t>01</w:t>
      </w:r>
      <w:r w:rsidR="00C73E01">
        <w:rPr>
          <w:szCs w:val="24"/>
        </w:rPr>
        <w:t>»</w:t>
      </w:r>
      <w:r w:rsidR="004A3BBF" w:rsidRPr="004A3BBF">
        <w:t xml:space="preserve"> </w:t>
      </w:r>
      <w:r w:rsidR="004A3BBF">
        <w:t>сентября 2021г</w:t>
      </w:r>
      <w:r w:rsidRPr="00C73E01">
        <w:rPr>
          <w:szCs w:val="24"/>
        </w:rPr>
        <w:t>г.,</w:t>
      </w:r>
      <w:r w:rsidR="004D1466">
        <w:rPr>
          <w:szCs w:val="24"/>
        </w:rPr>
        <w:t xml:space="preserve"> </w:t>
      </w:r>
      <w:r>
        <w:rPr>
          <w:szCs w:val="24"/>
        </w:rPr>
        <w:t xml:space="preserve">домофонное </w:t>
      </w:r>
      <w:r w:rsidRPr="0023579C">
        <w:rPr>
          <w:szCs w:val="24"/>
        </w:rPr>
        <w:t>оборудование согласно указанного ниже перечня.</w:t>
      </w:r>
    </w:p>
    <w:p w:rsidR="00833AF0" w:rsidRPr="0023579C" w:rsidRDefault="00833AF0" w:rsidP="00833AF0">
      <w:pPr>
        <w:pStyle w:val="ConsPlusNormal"/>
        <w:widowControl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704"/>
        <w:gridCol w:w="708"/>
        <w:gridCol w:w="1411"/>
      </w:tblGrid>
      <w:tr w:rsidR="00D178C7" w:rsidRPr="0023579C" w:rsidTr="00DE1671">
        <w:trPr>
          <w:tblHeader/>
        </w:trPr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3587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Наименование</w:t>
            </w:r>
          </w:p>
        </w:tc>
        <w:tc>
          <w:tcPr>
            <w:tcW w:w="3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Количество</w:t>
            </w:r>
          </w:p>
        </w:tc>
        <w:tc>
          <w:tcPr>
            <w:tcW w:w="755" w:type="pct"/>
          </w:tcPr>
          <w:p w:rsidR="00D178C7" w:rsidRPr="0023579C" w:rsidRDefault="00D178C7" w:rsidP="00913FEB">
            <w:pPr>
              <w:jc w:val="center"/>
            </w:pPr>
            <w:r w:rsidRPr="0023579C">
              <w:t>Стоимость в рублях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87" w:type="pct"/>
          </w:tcPr>
          <w:p w:rsidR="00D178C7" w:rsidRPr="00691A64" w:rsidRDefault="00691A6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Блок вызова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СС</w:t>
            </w:r>
            <w:r>
              <w:rPr>
                <w:szCs w:val="24"/>
                <w:lang w:val="en-US"/>
              </w:rPr>
              <w:t>D</w:t>
            </w:r>
            <w:r w:rsidRPr="00691A64">
              <w:rPr>
                <w:szCs w:val="24"/>
              </w:rPr>
              <w:t>-2094.1</w:t>
            </w:r>
            <w:r>
              <w:rPr>
                <w:szCs w:val="24"/>
              </w:rPr>
              <w:t>м</w:t>
            </w:r>
          </w:p>
        </w:tc>
        <w:tc>
          <w:tcPr>
            <w:tcW w:w="379" w:type="pct"/>
          </w:tcPr>
          <w:p w:rsidR="00D178C7" w:rsidRPr="00D178C7" w:rsidRDefault="00691A64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4A3BBF">
              <w:rPr>
                <w:szCs w:val="24"/>
                <w:lang w:val="en-US"/>
              </w:rPr>
              <w:t>7</w:t>
            </w:r>
          </w:p>
        </w:tc>
        <w:tc>
          <w:tcPr>
            <w:tcW w:w="755" w:type="pct"/>
          </w:tcPr>
          <w:p w:rsidR="00691A64" w:rsidRPr="00691A64" w:rsidRDefault="004A3BBF" w:rsidP="00691A64">
            <w:pPr>
              <w:jc w:val="center"/>
            </w:pPr>
            <w:r>
              <w:t>129782,8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87" w:type="pct"/>
          </w:tcPr>
          <w:p w:rsidR="00D178C7" w:rsidRPr="0023579C" w:rsidRDefault="005545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Блок питания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БП-2</w:t>
            </w:r>
          </w:p>
        </w:tc>
        <w:tc>
          <w:tcPr>
            <w:tcW w:w="379" w:type="pct"/>
          </w:tcPr>
          <w:p w:rsidR="00D178C7" w:rsidRPr="0023579C" w:rsidRDefault="005545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A3BBF">
              <w:rPr>
                <w:szCs w:val="24"/>
              </w:rPr>
              <w:t>7</w:t>
            </w:r>
          </w:p>
        </w:tc>
        <w:tc>
          <w:tcPr>
            <w:tcW w:w="755" w:type="pct"/>
          </w:tcPr>
          <w:p w:rsidR="00D178C7" w:rsidRPr="00D178C7" w:rsidRDefault="004A3BBF" w:rsidP="00913FEB">
            <w:pPr>
              <w:jc w:val="center"/>
            </w:pPr>
            <w:r>
              <w:t>33864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87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Коммутатор</w:t>
            </w:r>
            <w:r w:rsidR="00AF6055">
              <w:rPr>
                <w:szCs w:val="24"/>
              </w:rPr>
              <w:t xml:space="preserve"> </w:t>
            </w:r>
            <w:proofErr w:type="spellStart"/>
            <w:r w:rsidR="005545C7"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К</w:t>
            </w:r>
            <w:r w:rsidR="005545C7">
              <w:rPr>
                <w:szCs w:val="24"/>
              </w:rPr>
              <w:t>МГ</w:t>
            </w:r>
            <w:r>
              <w:rPr>
                <w:szCs w:val="24"/>
              </w:rPr>
              <w:t>-100</w:t>
            </w:r>
          </w:p>
        </w:tc>
        <w:tc>
          <w:tcPr>
            <w:tcW w:w="379" w:type="pct"/>
          </w:tcPr>
          <w:p w:rsidR="00D178C7" w:rsidRPr="0023579C" w:rsidRDefault="004A3BB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55" w:type="pct"/>
          </w:tcPr>
          <w:p w:rsidR="00D178C7" w:rsidRPr="00D178C7" w:rsidRDefault="0015478A" w:rsidP="00913FEB">
            <w:pPr>
              <w:jc w:val="center"/>
            </w:pPr>
            <w:r>
              <w:t>14435,7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87" w:type="pct"/>
          </w:tcPr>
          <w:p w:rsidR="00D178C7" w:rsidRPr="00D178C7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Кнопка выхода «</w:t>
            </w:r>
            <w:proofErr w:type="spellStart"/>
            <w:r>
              <w:rPr>
                <w:szCs w:val="24"/>
                <w:lang w:val="en-US"/>
              </w:rPr>
              <w:t>EXITka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79" w:type="pct"/>
          </w:tcPr>
          <w:p w:rsidR="00D178C7" w:rsidRPr="0023579C" w:rsidRDefault="00691A6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A3BBF">
              <w:rPr>
                <w:szCs w:val="24"/>
              </w:rPr>
              <w:t>7</w:t>
            </w:r>
          </w:p>
        </w:tc>
        <w:tc>
          <w:tcPr>
            <w:tcW w:w="755" w:type="pct"/>
          </w:tcPr>
          <w:p w:rsidR="00D178C7" w:rsidRPr="003A1871" w:rsidRDefault="0015478A" w:rsidP="00913FEB">
            <w:pPr>
              <w:jc w:val="center"/>
            </w:pPr>
            <w:r>
              <w:t>7776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8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Замок электромагнитный </w:t>
            </w:r>
            <w:r>
              <w:rPr>
                <w:szCs w:val="24"/>
                <w:lang w:val="en-US"/>
              </w:rPr>
              <w:t>ML-400-50</w:t>
            </w:r>
          </w:p>
        </w:tc>
        <w:tc>
          <w:tcPr>
            <w:tcW w:w="379" w:type="pct"/>
          </w:tcPr>
          <w:p w:rsidR="00D178C7" w:rsidRPr="00776714" w:rsidRDefault="005545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A3BBF">
              <w:rPr>
                <w:szCs w:val="24"/>
              </w:rPr>
              <w:t>7</w:t>
            </w:r>
          </w:p>
        </w:tc>
        <w:tc>
          <w:tcPr>
            <w:tcW w:w="755" w:type="pct"/>
          </w:tcPr>
          <w:p w:rsidR="00D178C7" w:rsidRPr="0015478A" w:rsidRDefault="0015478A" w:rsidP="00913FEB">
            <w:pPr>
              <w:jc w:val="center"/>
            </w:pPr>
            <w:r>
              <w:t>86508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87" w:type="pct"/>
          </w:tcPr>
          <w:p w:rsidR="00D178C7" w:rsidRPr="003A1871" w:rsidRDefault="003A1871" w:rsidP="00AC3872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Доводчик </w:t>
            </w:r>
            <w:r>
              <w:rPr>
                <w:szCs w:val="24"/>
                <w:lang w:val="en-US"/>
              </w:rPr>
              <w:t>Arma</w:t>
            </w:r>
            <w:r w:rsidR="00AC3872">
              <w:rPr>
                <w:szCs w:val="24"/>
                <w:lang w:val="en-US"/>
              </w:rPr>
              <w:t>d</w:t>
            </w:r>
            <w:r>
              <w:rPr>
                <w:szCs w:val="24"/>
                <w:lang w:val="en-US"/>
              </w:rPr>
              <w:t>illo-LY4</w:t>
            </w:r>
          </w:p>
        </w:tc>
        <w:tc>
          <w:tcPr>
            <w:tcW w:w="379" w:type="pct"/>
          </w:tcPr>
          <w:p w:rsidR="00D178C7" w:rsidRPr="00776714" w:rsidRDefault="0077671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A3BBF">
              <w:rPr>
                <w:szCs w:val="24"/>
              </w:rPr>
              <w:t>7</w:t>
            </w:r>
          </w:p>
        </w:tc>
        <w:tc>
          <w:tcPr>
            <w:tcW w:w="755" w:type="pct"/>
          </w:tcPr>
          <w:p w:rsidR="00D178C7" w:rsidRPr="005545C7" w:rsidRDefault="005D7EA2" w:rsidP="00913FEB">
            <w:pPr>
              <w:jc w:val="center"/>
            </w:pPr>
            <w:r>
              <w:t>62596,2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8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Блок питания БП-12/30</w:t>
            </w:r>
          </w:p>
        </w:tc>
        <w:tc>
          <w:tcPr>
            <w:tcW w:w="379" w:type="pct"/>
          </w:tcPr>
          <w:p w:rsidR="00D178C7" w:rsidRPr="0023579C" w:rsidRDefault="004A3BB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55" w:type="pct"/>
          </w:tcPr>
          <w:p w:rsidR="00D178C7" w:rsidRPr="003A1871" w:rsidRDefault="00287C2D" w:rsidP="00913FEB">
            <w:pPr>
              <w:jc w:val="center"/>
            </w:pPr>
            <w:r>
              <w:t>12431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87" w:type="pct"/>
          </w:tcPr>
          <w:p w:rsidR="00D178C7" w:rsidRPr="00EE3FFA" w:rsidRDefault="003A187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Считыватель </w:t>
            </w:r>
            <w:proofErr w:type="spellStart"/>
            <w:r w:rsidR="00EE3FFA" w:rsidRPr="00EE3FFA">
              <w:rPr>
                <w:szCs w:val="24"/>
              </w:rPr>
              <w:t>Цифрал</w:t>
            </w:r>
            <w:proofErr w:type="spellEnd"/>
            <w:r w:rsidR="00EE3FFA" w:rsidRPr="00EE3FFA">
              <w:rPr>
                <w:szCs w:val="24"/>
              </w:rPr>
              <w:t xml:space="preserve"> ИНТЕЛ КУ-2М</w:t>
            </w:r>
          </w:p>
        </w:tc>
        <w:tc>
          <w:tcPr>
            <w:tcW w:w="379" w:type="pct"/>
          </w:tcPr>
          <w:p w:rsidR="00D178C7" w:rsidRPr="00776714" w:rsidRDefault="00287C2D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55" w:type="pct"/>
          </w:tcPr>
          <w:p w:rsidR="00D178C7" w:rsidRPr="00EE3FFA" w:rsidRDefault="00287C2D" w:rsidP="00913FEB">
            <w:pPr>
              <w:jc w:val="center"/>
            </w:pPr>
            <w:r>
              <w:t>4535,7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58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Контроллер ключей </w:t>
            </w:r>
            <w:r>
              <w:rPr>
                <w:szCs w:val="24"/>
                <w:lang w:val="en-US"/>
              </w:rPr>
              <w:t>Z-5R</w:t>
            </w:r>
          </w:p>
        </w:tc>
        <w:tc>
          <w:tcPr>
            <w:tcW w:w="379" w:type="pct"/>
          </w:tcPr>
          <w:p w:rsidR="00D178C7" w:rsidRPr="00776714" w:rsidRDefault="005545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A3BBF">
              <w:rPr>
                <w:szCs w:val="24"/>
              </w:rPr>
              <w:t>0</w:t>
            </w:r>
          </w:p>
        </w:tc>
        <w:tc>
          <w:tcPr>
            <w:tcW w:w="755" w:type="pct"/>
          </w:tcPr>
          <w:p w:rsidR="00D178C7" w:rsidRPr="0023579C" w:rsidRDefault="005545C7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10920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87" w:type="pct"/>
          </w:tcPr>
          <w:p w:rsidR="00D178C7" w:rsidRPr="003C6FF5" w:rsidRDefault="001A009C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Контроллер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ТС 01</w:t>
            </w:r>
          </w:p>
        </w:tc>
        <w:tc>
          <w:tcPr>
            <w:tcW w:w="379" w:type="pct"/>
          </w:tcPr>
          <w:p w:rsidR="00D178C7" w:rsidRPr="0023579C" w:rsidRDefault="004A3BB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009C">
              <w:rPr>
                <w:szCs w:val="24"/>
              </w:rPr>
              <w:t>7</w:t>
            </w:r>
          </w:p>
        </w:tc>
        <w:tc>
          <w:tcPr>
            <w:tcW w:w="755" w:type="pct"/>
          </w:tcPr>
          <w:p w:rsidR="00D178C7" w:rsidRPr="003C6FF5" w:rsidRDefault="006E7E12" w:rsidP="00913FEB">
            <w:pPr>
              <w:jc w:val="center"/>
            </w:pPr>
            <w:r>
              <w:t>11994,7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8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379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755" w:type="pct"/>
          </w:tcPr>
          <w:p w:rsidR="00D178C7" w:rsidRPr="003C6FF5" w:rsidRDefault="003C6FF5" w:rsidP="00913FEB">
            <w:pPr>
              <w:jc w:val="center"/>
            </w:pPr>
            <w:r>
              <w:t>12000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58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379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55" w:type="pct"/>
          </w:tcPr>
          <w:p w:rsidR="00D178C7" w:rsidRPr="003C6FF5" w:rsidRDefault="003C6FF5" w:rsidP="00913FEB">
            <w:pPr>
              <w:jc w:val="center"/>
            </w:pPr>
            <w:r>
              <w:t>1200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58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Провод соединительный с двумя жилами</w:t>
            </w:r>
          </w:p>
        </w:tc>
        <w:tc>
          <w:tcPr>
            <w:tcW w:w="379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55" w:type="pct"/>
          </w:tcPr>
          <w:p w:rsidR="00D178C7" w:rsidRPr="003C6FF5" w:rsidRDefault="003C6FF5" w:rsidP="00913FEB">
            <w:pPr>
              <w:jc w:val="center"/>
            </w:pPr>
            <w:r>
              <w:t>1100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587" w:type="pct"/>
          </w:tcPr>
          <w:p w:rsidR="00D178C7" w:rsidRPr="001A009C" w:rsidRDefault="001A009C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Видеокамера </w:t>
            </w:r>
            <w:r>
              <w:rPr>
                <w:szCs w:val="24"/>
                <w:lang w:val="en-US"/>
              </w:rPr>
              <w:t>VIZIT-C70</w:t>
            </w:r>
          </w:p>
        </w:tc>
        <w:tc>
          <w:tcPr>
            <w:tcW w:w="379" w:type="pct"/>
          </w:tcPr>
          <w:p w:rsidR="00D178C7" w:rsidRPr="001A009C" w:rsidRDefault="004A3BBF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755" w:type="pct"/>
          </w:tcPr>
          <w:p w:rsidR="00D178C7" w:rsidRPr="006E7E12" w:rsidRDefault="006E7E12" w:rsidP="00913FEB">
            <w:pPr>
              <w:jc w:val="center"/>
            </w:pPr>
            <w:r>
              <w:t>47160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58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гибкая гофрированная с протяжкой</w:t>
            </w:r>
          </w:p>
        </w:tc>
        <w:tc>
          <w:tcPr>
            <w:tcW w:w="379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55" w:type="pct"/>
          </w:tcPr>
          <w:p w:rsidR="00D178C7" w:rsidRPr="003C6FF5" w:rsidRDefault="003C6FF5" w:rsidP="00913FEB">
            <w:pPr>
              <w:jc w:val="center"/>
            </w:pPr>
            <w:r>
              <w:t>575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58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Коробка ответвительная с 6 кабельными вводами</w:t>
            </w:r>
          </w:p>
        </w:tc>
        <w:tc>
          <w:tcPr>
            <w:tcW w:w="379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55" w:type="pct"/>
          </w:tcPr>
          <w:p w:rsidR="00D178C7" w:rsidRPr="003C6FF5" w:rsidRDefault="003C6FF5" w:rsidP="00913FEB">
            <w:pPr>
              <w:jc w:val="center"/>
            </w:pPr>
            <w:r>
              <w:t>2120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58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комбинированный для систем видеонаблюдения</w:t>
            </w:r>
          </w:p>
        </w:tc>
        <w:tc>
          <w:tcPr>
            <w:tcW w:w="379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755" w:type="pct"/>
          </w:tcPr>
          <w:p w:rsidR="00D178C7" w:rsidRPr="003C6FF5" w:rsidRDefault="003C6FF5" w:rsidP="00913FEB">
            <w:pPr>
              <w:jc w:val="center"/>
            </w:pPr>
            <w:r>
              <w:t>9500</w:t>
            </w:r>
          </w:p>
        </w:tc>
      </w:tr>
    </w:tbl>
    <w:p w:rsidR="00833AF0" w:rsidRPr="0023579C" w:rsidRDefault="00833AF0" w:rsidP="00833AF0">
      <w:pPr>
        <w:tabs>
          <w:tab w:val="left" w:pos="7230"/>
        </w:tabs>
        <w:jc w:val="both"/>
      </w:pPr>
    </w:p>
    <w:p w:rsidR="00833AF0" w:rsidRPr="0023579C" w:rsidRDefault="00833AF0" w:rsidP="00833AF0">
      <w:pPr>
        <w:ind w:firstLine="539"/>
        <w:jc w:val="both"/>
      </w:pPr>
      <w:r w:rsidRPr="0023579C">
        <w:t>1. Переданное Оборудование полностью соответствует условиям вышеуказанн</w:t>
      </w:r>
      <w:r w:rsidR="004D1466">
        <w:t>ой Оферты</w:t>
      </w:r>
      <w:r w:rsidRPr="0023579C">
        <w:t>.</w:t>
      </w:r>
    </w:p>
    <w:p w:rsidR="00833AF0" w:rsidRPr="0023579C" w:rsidRDefault="00833AF0" w:rsidP="00833AF0">
      <w:pPr>
        <w:ind w:firstLine="539"/>
        <w:jc w:val="both"/>
      </w:pPr>
      <w:r w:rsidRPr="00C73E01">
        <w:t xml:space="preserve">2. </w:t>
      </w:r>
      <w:r w:rsidR="00C73E01">
        <w:rPr>
          <w:bCs/>
        </w:rPr>
        <w:t>Заказчик</w:t>
      </w:r>
      <w:r w:rsidRPr="0023579C">
        <w:rPr>
          <w:bCs/>
        </w:rPr>
        <w:t xml:space="preserve"> </w:t>
      </w:r>
      <w:r w:rsidRPr="0023579C">
        <w:t xml:space="preserve">не имеет каких-либо претензий к </w:t>
      </w:r>
      <w:r w:rsidR="00C73E01">
        <w:t xml:space="preserve">ООО </w:t>
      </w:r>
      <w:r w:rsidRPr="00C73E01">
        <w:t>«</w:t>
      </w:r>
      <w:r w:rsidR="00C73E01">
        <w:t>ПРОФСТРОЙ М</w:t>
      </w:r>
      <w:r w:rsidRPr="00C73E01">
        <w:t>»</w:t>
      </w:r>
      <w:r w:rsidRPr="0023579C">
        <w:t xml:space="preserve"> в отношении выше</w:t>
      </w:r>
      <w:r w:rsidR="00C73E01">
        <w:t xml:space="preserve"> </w:t>
      </w:r>
      <w:r w:rsidRPr="0023579C">
        <w:t>указанного Оборудования, в том числе (но не ограничиваясь) по внешнему виду, качеству, комплектности и иным параметрам. Работоспособность Оборудования проверена.</w:t>
      </w:r>
    </w:p>
    <w:p w:rsidR="00833AF0" w:rsidRPr="0023579C" w:rsidRDefault="00833AF0" w:rsidP="00833AF0">
      <w:pPr>
        <w:ind w:firstLine="539"/>
        <w:jc w:val="both"/>
      </w:pPr>
      <w:r w:rsidRPr="0023579C">
        <w:t>3. Акт приема-передачи составлен в двух экземплярах, имеющих одинаковую юридическую силу, по одному для каждой Стороны.</w:t>
      </w:r>
    </w:p>
    <w:p w:rsidR="00833AF0" w:rsidRPr="0023579C" w:rsidRDefault="00833AF0" w:rsidP="00833AF0">
      <w:pPr>
        <w:ind w:firstLine="540"/>
        <w:jc w:val="both"/>
      </w:pPr>
    </w:p>
    <w:p w:rsidR="00833AF0" w:rsidRPr="00C73E01" w:rsidRDefault="00833AF0" w:rsidP="00833AF0">
      <w:pPr>
        <w:ind w:firstLine="1080"/>
        <w:jc w:val="center"/>
        <w:rPr>
          <w:b/>
        </w:rPr>
      </w:pPr>
    </w:p>
    <w:tbl>
      <w:tblPr>
        <w:tblW w:w="5498" w:type="pct"/>
        <w:tblInd w:w="-284" w:type="dxa"/>
        <w:tblLook w:val="0000" w:firstRow="0" w:lastRow="0" w:firstColumn="0" w:lastColumn="0" w:noHBand="0" w:noVBand="0"/>
      </w:tblPr>
      <w:tblGrid>
        <w:gridCol w:w="284"/>
        <w:gridCol w:w="8275"/>
        <w:gridCol w:w="1728"/>
      </w:tblGrid>
      <w:tr w:rsidR="00833AF0" w:rsidRPr="00C73E01" w:rsidTr="00406C44">
        <w:trPr>
          <w:gridAfter w:val="1"/>
          <w:wAfter w:w="840" w:type="pct"/>
        </w:trPr>
        <w:tc>
          <w:tcPr>
            <w:tcW w:w="4160" w:type="pct"/>
            <w:gridSpan w:val="2"/>
          </w:tcPr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C73E01" w:rsidP="00C73E01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«ПРОФСТРОЙ М»</w:t>
            </w:r>
            <w:r w:rsidR="00833AF0" w:rsidRPr="00C7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Ген., дир.__________/Сотиков А В</w:t>
            </w:r>
          </w:p>
        </w:tc>
      </w:tr>
      <w:tr w:rsidR="00833AF0" w:rsidRPr="00C73E01" w:rsidTr="00406C44">
        <w:trPr>
          <w:gridAfter w:val="1"/>
          <w:wAfter w:w="840" w:type="pct"/>
        </w:trPr>
        <w:tc>
          <w:tcPr>
            <w:tcW w:w="4160" w:type="pct"/>
            <w:gridSpan w:val="2"/>
          </w:tcPr>
          <w:p w:rsidR="00833AF0" w:rsidRPr="00C73E01" w:rsidRDefault="00833AF0" w:rsidP="00C73E01"/>
        </w:tc>
      </w:tr>
      <w:tr w:rsidR="00833AF0" w:rsidRPr="00D47733" w:rsidTr="000B0C18">
        <w:trPr>
          <w:trHeight w:val="290"/>
        </w:trPr>
        <w:tc>
          <w:tcPr>
            <w:tcW w:w="138" w:type="pct"/>
          </w:tcPr>
          <w:p w:rsidR="00833AF0" w:rsidRPr="00D47733" w:rsidRDefault="00833AF0" w:rsidP="00913FEB"/>
        </w:tc>
        <w:tc>
          <w:tcPr>
            <w:tcW w:w="4862" w:type="pct"/>
            <w:gridSpan w:val="2"/>
          </w:tcPr>
          <w:p w:rsidR="00833AF0" w:rsidRPr="00CD4F53" w:rsidRDefault="00CD4F53" w:rsidP="00CD4F53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="007F6A8D" w:rsidRPr="007F6A8D">
              <w:t xml:space="preserve"> </w:t>
            </w:r>
            <w:r w:rsidR="00833AF0" w:rsidRPr="007F6A8D">
              <w:t xml:space="preserve">Приложение </w:t>
            </w:r>
            <w:r w:rsidR="00517678">
              <w:t>№ 1</w:t>
            </w:r>
            <w:r w:rsidR="00833AF0" w:rsidRPr="007F6A8D">
              <w:t xml:space="preserve"> </w:t>
            </w:r>
          </w:p>
          <w:p w:rsidR="00833AF0" w:rsidRPr="007F6A8D" w:rsidRDefault="0015478A" w:rsidP="0015478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             </w:t>
            </w:r>
            <w:r w:rsidR="00833AF0" w:rsidRPr="007F6A8D">
              <w:t xml:space="preserve">к </w:t>
            </w:r>
            <w:r w:rsidR="004A3BBF">
              <w:t>Оферте №</w:t>
            </w:r>
            <w:r w:rsidR="002C11D0">
              <w:t xml:space="preserve"> </w:t>
            </w:r>
            <w:r w:rsidR="004A3BBF">
              <w:t>8</w:t>
            </w:r>
          </w:p>
          <w:p w:rsidR="00833AF0" w:rsidRPr="007F6A8D" w:rsidRDefault="0015478A" w:rsidP="0015478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</w:t>
            </w:r>
            <w:r w:rsidR="00A8343E">
              <w:t xml:space="preserve">от </w:t>
            </w:r>
            <w:r w:rsidR="007F6A8D">
              <w:t>«</w:t>
            </w:r>
            <w:r w:rsidR="004D1466">
              <w:t>01</w:t>
            </w:r>
            <w:r w:rsidR="007F6A8D">
              <w:t>»</w:t>
            </w:r>
            <w:r w:rsidR="00A8343E">
              <w:t xml:space="preserve"> сентября 2021г</w:t>
            </w:r>
            <w:r w:rsidR="007F6A8D">
              <w:t>.</w:t>
            </w:r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bookmarkStart w:id="4" w:name="_docStart_2"/>
            <w:bookmarkStart w:id="5" w:name="_title_2"/>
            <w:bookmarkStart w:id="6" w:name="_ref_10823505"/>
            <w:bookmarkEnd w:id="4"/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 w:rsidR="00D443A9">
              <w:rPr>
                <w:sz w:val="24"/>
                <w:szCs w:val="24"/>
              </w:rPr>
              <w:t xml:space="preserve">оборудования принятого на </w:t>
            </w:r>
            <w:r w:rsidRPr="007F6A8D">
              <w:rPr>
                <w:sz w:val="24"/>
                <w:szCs w:val="24"/>
              </w:rPr>
              <w:t>техническо</w:t>
            </w:r>
            <w:r w:rsidR="00D443A9">
              <w:rPr>
                <w:sz w:val="24"/>
                <w:szCs w:val="24"/>
              </w:rPr>
              <w:t>е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bookmarkEnd w:id="5"/>
            <w:bookmarkEnd w:id="6"/>
            <w:r w:rsidR="00D443A9">
              <w:rPr>
                <w:sz w:val="24"/>
                <w:szCs w:val="24"/>
              </w:rPr>
              <w:t>е</w:t>
            </w:r>
          </w:p>
          <w:p w:rsidR="00833AF0" w:rsidRPr="007F6A8D" w:rsidRDefault="00F266CB" w:rsidP="007F6A8D">
            <w:r>
              <w:t xml:space="preserve">                  </w:t>
            </w:r>
            <w:r w:rsidR="00D443A9">
              <w:t>Оборудование</w:t>
            </w:r>
            <w:r w:rsidR="00833AF0" w:rsidRPr="007F6A8D">
              <w:t>, подлежащ</w:t>
            </w:r>
            <w:r w:rsidR="00D443A9">
              <w:t>е</w:t>
            </w:r>
            <w:r w:rsidR="00833AF0" w:rsidRPr="007F6A8D">
              <w:t xml:space="preserve">е техническому обслуживанию по </w:t>
            </w:r>
            <w:r w:rsidR="004D1466">
              <w:t>Оферте</w:t>
            </w:r>
            <w:r w:rsidR="00833AF0" w:rsidRPr="007F6A8D">
              <w:t>:</w:t>
            </w:r>
          </w:p>
          <w:p w:rsidR="00D443A9" w:rsidRPr="0023579C" w:rsidRDefault="00D443A9" w:rsidP="00D443A9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492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9"/>
              <w:gridCol w:w="7491"/>
              <w:gridCol w:w="1613"/>
            </w:tblGrid>
            <w:tr w:rsidR="0015478A" w:rsidRPr="0023579C" w:rsidTr="0015478A">
              <w:trPr>
                <w:trHeight w:val="270"/>
                <w:tblHeader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3892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838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Количество</w:t>
                  </w:r>
                </w:p>
              </w:tc>
            </w:tr>
            <w:tr w:rsidR="0015478A" w:rsidRPr="00691A64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892" w:type="pct"/>
                </w:tcPr>
                <w:p w:rsidR="0015478A" w:rsidRPr="00691A64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Блок вызова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СС</w:t>
                  </w:r>
                  <w:r>
                    <w:rPr>
                      <w:szCs w:val="24"/>
                      <w:lang w:val="en-US"/>
                    </w:rPr>
                    <w:t>D</w:t>
                  </w:r>
                  <w:r w:rsidRPr="00691A64">
                    <w:rPr>
                      <w:szCs w:val="24"/>
                    </w:rPr>
                    <w:t>-2094.1</w:t>
                  </w:r>
                  <w:r>
                    <w:rPr>
                      <w:szCs w:val="24"/>
                    </w:rPr>
                    <w:t>м</w:t>
                  </w:r>
                </w:p>
              </w:tc>
              <w:tc>
                <w:tcPr>
                  <w:tcW w:w="838" w:type="pct"/>
                </w:tcPr>
                <w:p w:rsidR="0015478A" w:rsidRPr="00D178C7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17</w:t>
                  </w:r>
                </w:p>
              </w:tc>
            </w:tr>
            <w:tr w:rsidR="0015478A" w:rsidRPr="00D178C7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892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Блок питания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БП-2</w:t>
                  </w:r>
                </w:p>
              </w:tc>
              <w:tc>
                <w:tcPr>
                  <w:tcW w:w="838" w:type="pct"/>
                </w:tcPr>
                <w:p w:rsidR="0015478A" w:rsidRPr="0023579C" w:rsidRDefault="0015478A" w:rsidP="0015478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17</w:t>
                  </w:r>
                </w:p>
              </w:tc>
            </w:tr>
            <w:tr w:rsidR="0015478A" w:rsidRPr="00D178C7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892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Коммутатор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КМГ-100</w:t>
                  </w:r>
                </w:p>
              </w:tc>
              <w:tc>
                <w:tcPr>
                  <w:tcW w:w="838" w:type="pct"/>
                </w:tcPr>
                <w:p w:rsidR="00287C2D" w:rsidRPr="0023579C" w:rsidRDefault="00287C2D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</w:tr>
            <w:tr w:rsidR="0015478A" w:rsidRPr="003A1871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892" w:type="pct"/>
                </w:tcPr>
                <w:p w:rsidR="0015478A" w:rsidRPr="00D178C7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Кнопка выхода «</w:t>
                  </w:r>
                  <w:proofErr w:type="spellStart"/>
                  <w:r>
                    <w:rPr>
                      <w:szCs w:val="24"/>
                      <w:lang w:val="en-US"/>
                    </w:rPr>
                    <w:t>EXITka</w:t>
                  </w:r>
                  <w:proofErr w:type="spellEnd"/>
                  <w:r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838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="00287C2D">
                    <w:rPr>
                      <w:szCs w:val="24"/>
                    </w:rPr>
                    <w:t>7</w:t>
                  </w:r>
                </w:p>
              </w:tc>
            </w:tr>
            <w:tr w:rsidR="0015478A" w:rsidRPr="0023579C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892" w:type="pct"/>
                </w:tcPr>
                <w:p w:rsidR="0015478A" w:rsidRPr="003A1871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Замок электромагнитный </w:t>
                  </w:r>
                  <w:r>
                    <w:rPr>
                      <w:szCs w:val="24"/>
                      <w:lang w:val="en-US"/>
                    </w:rPr>
                    <w:t>ML-400-50</w:t>
                  </w:r>
                </w:p>
              </w:tc>
              <w:tc>
                <w:tcPr>
                  <w:tcW w:w="838" w:type="pct"/>
                </w:tcPr>
                <w:p w:rsidR="0015478A" w:rsidRPr="00776714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="00287C2D">
                    <w:rPr>
                      <w:szCs w:val="24"/>
                    </w:rPr>
                    <w:t>7</w:t>
                  </w:r>
                </w:p>
              </w:tc>
            </w:tr>
            <w:tr w:rsidR="0015478A" w:rsidRPr="005545C7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892" w:type="pct"/>
                </w:tcPr>
                <w:p w:rsidR="0015478A" w:rsidRPr="003A1871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Доводчик </w:t>
                  </w:r>
                  <w:r w:rsidR="00AC3872">
                    <w:rPr>
                      <w:szCs w:val="24"/>
                      <w:lang w:val="en-US"/>
                    </w:rPr>
                    <w:t>Armadi</w:t>
                  </w:r>
                  <w:r>
                    <w:rPr>
                      <w:szCs w:val="24"/>
                      <w:lang w:val="en-US"/>
                    </w:rPr>
                    <w:t>llo-LY4</w:t>
                  </w:r>
                </w:p>
              </w:tc>
              <w:tc>
                <w:tcPr>
                  <w:tcW w:w="838" w:type="pct"/>
                </w:tcPr>
                <w:p w:rsidR="0015478A" w:rsidRPr="00776714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="00287C2D">
                    <w:rPr>
                      <w:szCs w:val="24"/>
                    </w:rPr>
                    <w:t>7</w:t>
                  </w:r>
                </w:p>
              </w:tc>
            </w:tr>
            <w:tr w:rsidR="0015478A" w:rsidRPr="003A1871" w:rsidTr="0015478A">
              <w:trPr>
                <w:trHeight w:val="285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892" w:type="pct"/>
                </w:tcPr>
                <w:p w:rsidR="0015478A" w:rsidRPr="003A1871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питания БП-12/30</w:t>
                  </w:r>
                </w:p>
              </w:tc>
              <w:tc>
                <w:tcPr>
                  <w:tcW w:w="838" w:type="pct"/>
                </w:tcPr>
                <w:p w:rsidR="0015478A" w:rsidRPr="0023579C" w:rsidRDefault="00287C2D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</w:tr>
            <w:tr w:rsidR="0015478A" w:rsidRPr="00EE3FFA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3892" w:type="pct"/>
                </w:tcPr>
                <w:p w:rsidR="0015478A" w:rsidRPr="00EE3FFA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Считыватель </w:t>
                  </w:r>
                  <w:proofErr w:type="spellStart"/>
                  <w:r w:rsidRPr="00EE3FFA">
                    <w:rPr>
                      <w:szCs w:val="24"/>
                    </w:rPr>
                    <w:t>Цифрал</w:t>
                  </w:r>
                  <w:proofErr w:type="spellEnd"/>
                  <w:r w:rsidRPr="00EE3FFA">
                    <w:rPr>
                      <w:szCs w:val="24"/>
                    </w:rPr>
                    <w:t xml:space="preserve"> ИНТЕЛ КУ-2М</w:t>
                  </w:r>
                </w:p>
              </w:tc>
              <w:tc>
                <w:tcPr>
                  <w:tcW w:w="838" w:type="pct"/>
                </w:tcPr>
                <w:p w:rsidR="0015478A" w:rsidRPr="00776714" w:rsidRDefault="00287C2D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</w:tr>
            <w:tr w:rsidR="0015478A" w:rsidRPr="0023579C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3892" w:type="pct"/>
                </w:tcPr>
                <w:p w:rsidR="0015478A" w:rsidRPr="003A1871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Контроллер ключей </w:t>
                  </w:r>
                  <w:r>
                    <w:rPr>
                      <w:szCs w:val="24"/>
                      <w:lang w:val="en-US"/>
                    </w:rPr>
                    <w:t>Z-5R</w:t>
                  </w:r>
                </w:p>
              </w:tc>
              <w:tc>
                <w:tcPr>
                  <w:tcW w:w="838" w:type="pct"/>
                </w:tcPr>
                <w:p w:rsidR="0015478A" w:rsidRPr="00776714" w:rsidRDefault="00287C2D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</w:tr>
            <w:tr w:rsidR="0015478A" w:rsidRPr="003C6FF5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3892" w:type="pct"/>
                </w:tcPr>
                <w:p w:rsidR="0015478A" w:rsidRPr="003C6FF5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Контроллер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ТС 01</w:t>
                  </w:r>
                </w:p>
              </w:tc>
              <w:tc>
                <w:tcPr>
                  <w:tcW w:w="838" w:type="pct"/>
                </w:tcPr>
                <w:p w:rsidR="0015478A" w:rsidRPr="0023579C" w:rsidRDefault="006E7E12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15478A">
                    <w:rPr>
                      <w:szCs w:val="24"/>
                    </w:rPr>
                    <w:t>7</w:t>
                  </w:r>
                </w:p>
              </w:tc>
            </w:tr>
            <w:tr w:rsidR="0015478A" w:rsidRPr="003C6FF5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3892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838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500</w:t>
                  </w:r>
                </w:p>
              </w:tc>
            </w:tr>
            <w:tr w:rsidR="0015478A" w:rsidRPr="003C6FF5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3892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838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15478A" w:rsidRPr="003C6FF5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3892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 соединительный с двумя жилами</w:t>
                  </w:r>
                </w:p>
              </w:tc>
              <w:tc>
                <w:tcPr>
                  <w:tcW w:w="838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15478A" w:rsidRPr="001A009C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3892" w:type="pct"/>
                </w:tcPr>
                <w:p w:rsidR="0015478A" w:rsidRPr="001A00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Видеокамера </w:t>
                  </w:r>
                  <w:r>
                    <w:rPr>
                      <w:szCs w:val="24"/>
                      <w:lang w:val="en-US"/>
                    </w:rPr>
                    <w:t>VIZIT-C70</w:t>
                  </w:r>
                </w:p>
              </w:tc>
              <w:tc>
                <w:tcPr>
                  <w:tcW w:w="838" w:type="pct"/>
                </w:tcPr>
                <w:p w:rsidR="0015478A" w:rsidRPr="00DE04AE" w:rsidRDefault="00DE04AE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</w:tr>
            <w:tr w:rsidR="0015478A" w:rsidRPr="003C6FF5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3892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Труба гибкая гофрированная с протяжкой</w:t>
                  </w:r>
                </w:p>
              </w:tc>
              <w:tc>
                <w:tcPr>
                  <w:tcW w:w="838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</w:tr>
            <w:tr w:rsidR="0015478A" w:rsidRPr="003C6FF5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</w:t>
                  </w:r>
                </w:p>
              </w:tc>
              <w:tc>
                <w:tcPr>
                  <w:tcW w:w="3892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Коробка </w:t>
                  </w:r>
                  <w:proofErr w:type="spellStart"/>
                  <w:r>
                    <w:rPr>
                      <w:szCs w:val="24"/>
                    </w:rPr>
                    <w:t>ответвительная</w:t>
                  </w:r>
                  <w:proofErr w:type="spellEnd"/>
                  <w:r>
                    <w:rPr>
                      <w:szCs w:val="24"/>
                    </w:rPr>
                    <w:t xml:space="preserve"> с 6 кабельными вводами</w:t>
                  </w:r>
                </w:p>
              </w:tc>
              <w:tc>
                <w:tcPr>
                  <w:tcW w:w="838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</w:tr>
            <w:tr w:rsidR="0015478A" w:rsidRPr="003C6FF5" w:rsidTr="0015478A">
              <w:trPr>
                <w:trHeight w:val="270"/>
              </w:trPr>
              <w:tc>
                <w:tcPr>
                  <w:tcW w:w="270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17</w:t>
                  </w:r>
                </w:p>
              </w:tc>
              <w:tc>
                <w:tcPr>
                  <w:tcW w:w="3892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комбинированный для систем видеонаблюдения</w:t>
                  </w:r>
                </w:p>
              </w:tc>
              <w:tc>
                <w:tcPr>
                  <w:tcW w:w="838" w:type="pct"/>
                </w:tcPr>
                <w:p w:rsidR="0015478A" w:rsidRPr="0023579C" w:rsidRDefault="0015478A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500</w:t>
                  </w:r>
                </w:p>
              </w:tc>
            </w:tr>
          </w:tbl>
          <w:p w:rsidR="00D443A9" w:rsidRPr="007F6A8D" w:rsidRDefault="00D443A9" w:rsidP="007F6A8D">
            <w:pPr>
              <w:rPr>
                <w:b/>
              </w:rPr>
            </w:pPr>
          </w:p>
          <w:p w:rsidR="00E0656E" w:rsidRDefault="00E0656E" w:rsidP="00913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833AF0" w:rsidRPr="003C7C5A" w:rsidRDefault="00E0656E" w:rsidP="00913FEB">
            <w:r>
              <w:rPr>
                <w:b/>
                <w:bCs/>
              </w:rPr>
              <w:t>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833AF0" w:rsidRDefault="00833AF0" w:rsidP="00913FEB"/>
          <w:p w:rsidR="00833AF0" w:rsidRPr="00D47733" w:rsidRDefault="00833AF0" w:rsidP="00913FEB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3A9" w:rsidRPr="00D47733" w:rsidTr="000B0C18">
        <w:trPr>
          <w:trHeight w:val="290"/>
        </w:trPr>
        <w:tc>
          <w:tcPr>
            <w:tcW w:w="138" w:type="pct"/>
          </w:tcPr>
          <w:p w:rsidR="00D443A9" w:rsidRPr="00D47733" w:rsidRDefault="00D443A9" w:rsidP="00913FEB"/>
        </w:tc>
        <w:tc>
          <w:tcPr>
            <w:tcW w:w="4862" w:type="pct"/>
            <w:gridSpan w:val="2"/>
          </w:tcPr>
          <w:p w:rsidR="00D443A9" w:rsidRDefault="00D443A9" w:rsidP="00CD4F53">
            <w:pPr>
              <w:keepNext/>
              <w:keepLines/>
            </w:pPr>
          </w:p>
        </w:tc>
      </w:tr>
    </w:tbl>
    <w:p w:rsidR="00E0656E" w:rsidRDefault="00EB66EA" w:rsidP="0038312D">
      <w:pPr>
        <w:pStyle w:val="a3"/>
      </w:pPr>
      <w:r>
        <w:t xml:space="preserve">          </w:t>
      </w: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B66EA" w:rsidRDefault="00EB66EA" w:rsidP="0038312D">
      <w:pPr>
        <w:pStyle w:val="a3"/>
      </w:pPr>
      <w:r>
        <w:lastRenderedPageBreak/>
        <w:t>                                                                       </w:t>
      </w:r>
    </w:p>
    <w:tbl>
      <w:tblPr>
        <w:tblW w:w="5092" w:type="pct"/>
        <w:tblLook w:val="0000" w:firstRow="0" w:lastRow="0" w:firstColumn="0" w:lastColumn="0" w:noHBand="0" w:noVBand="0"/>
      </w:tblPr>
      <w:tblGrid>
        <w:gridCol w:w="222"/>
        <w:gridCol w:w="9780"/>
      </w:tblGrid>
      <w:tr w:rsidR="00914388" w:rsidRPr="00D47733" w:rsidTr="00C002F2">
        <w:trPr>
          <w:trHeight w:val="290"/>
        </w:trPr>
        <w:tc>
          <w:tcPr>
            <w:tcW w:w="114" w:type="pct"/>
          </w:tcPr>
          <w:p w:rsidR="00914388" w:rsidRPr="00D47733" w:rsidRDefault="00914388" w:rsidP="00C002F2"/>
        </w:tc>
        <w:tc>
          <w:tcPr>
            <w:tcW w:w="4886" w:type="pct"/>
          </w:tcPr>
          <w:p w:rsidR="00914388" w:rsidRPr="00CD4F53" w:rsidRDefault="00914388" w:rsidP="00C002F2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7F6A8D">
              <w:t xml:space="preserve"> Приложение </w:t>
            </w:r>
            <w:r>
              <w:t xml:space="preserve">№ </w:t>
            </w:r>
            <w:r w:rsidR="00A8343E">
              <w:t>3</w:t>
            </w:r>
            <w:r w:rsidRPr="007F6A8D">
              <w:t xml:space="preserve"> </w:t>
            </w:r>
          </w:p>
          <w:p w:rsidR="00914388" w:rsidRPr="007F6A8D" w:rsidRDefault="002C11D0" w:rsidP="002C11D0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               </w:t>
            </w:r>
            <w:bookmarkStart w:id="7" w:name="_GoBack"/>
            <w:bookmarkEnd w:id="7"/>
            <w:r w:rsidR="00914388" w:rsidRPr="007F6A8D">
              <w:t xml:space="preserve">к </w:t>
            </w:r>
            <w:r>
              <w:t>Оферте № 8</w:t>
            </w:r>
          </w:p>
          <w:p w:rsidR="00914388" w:rsidRPr="007F6A8D" w:rsidRDefault="00A8343E" w:rsidP="00C002F2">
            <w:pPr>
              <w:keepNext/>
              <w:keepLines/>
              <w:jc w:val="right"/>
            </w:pPr>
            <w:r>
              <w:t>от</w:t>
            </w:r>
            <w:r w:rsidR="00914388" w:rsidRPr="00517678">
              <w:t xml:space="preserve"> </w:t>
            </w:r>
            <w:r w:rsidR="00914388">
              <w:t>«01»</w:t>
            </w:r>
            <w:r>
              <w:t xml:space="preserve"> сентября 2021г</w:t>
            </w:r>
            <w:r w:rsidR="00914388">
              <w:t>.</w:t>
            </w: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услуг по </w:t>
            </w:r>
            <w:r w:rsidRPr="007F6A8D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му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 домофоного</w:t>
            </w:r>
          </w:p>
          <w:p w:rsidR="00914388" w:rsidRPr="00914388" w:rsidRDefault="00914388" w:rsidP="00C002F2">
            <w:pPr>
              <w:rPr>
                <w:b/>
              </w:rPr>
            </w:pPr>
            <w:r>
              <w:rPr>
                <w:b/>
              </w:rPr>
              <w:t>оборудования</w:t>
            </w:r>
            <w:r w:rsidRPr="00914388">
              <w:rPr>
                <w:b/>
              </w:rPr>
              <w:t xml:space="preserve">, </w:t>
            </w:r>
            <w:r>
              <w:rPr>
                <w:b/>
              </w:rPr>
              <w:t>выполняемый</w:t>
            </w:r>
            <w:r w:rsidRPr="00914388">
              <w:rPr>
                <w:b/>
              </w:rPr>
              <w:t xml:space="preserve"> по Оферте:</w:t>
            </w:r>
          </w:p>
          <w:p w:rsidR="00914388" w:rsidRPr="0023579C" w:rsidRDefault="00914388" w:rsidP="00C002F2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9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8994"/>
            </w:tblGrid>
            <w:tr w:rsidR="00A05F60" w:rsidRPr="0023579C" w:rsidTr="00A05F60">
              <w:trPr>
                <w:tblHeader/>
              </w:trPr>
              <w:tc>
                <w:tcPr>
                  <w:tcW w:w="293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F6A8D"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707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707" w:type="pct"/>
                </w:tcPr>
                <w:p w:rsidR="00A05F60" w:rsidRPr="00914388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задействованных ключей и индивидуальных кодов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доводчика дверного механического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электромагнитного замка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707" w:type="pct"/>
                </w:tcPr>
                <w:p w:rsidR="00A05F60" w:rsidRPr="00A05F60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</w:t>
                  </w:r>
                  <w:r w:rsidR="00A05F60">
                    <w:rPr>
                      <w:szCs w:val="24"/>
                    </w:rPr>
                    <w:t>егулировка ауди</w:t>
                  </w:r>
                  <w:r w:rsidR="00EA5E27">
                    <w:rPr>
                      <w:szCs w:val="24"/>
                    </w:rPr>
                    <w:t>о</w:t>
                  </w:r>
                  <w:r w:rsidR="00A05F60">
                    <w:rPr>
                      <w:szCs w:val="24"/>
                    </w:rPr>
                    <w:t>канала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обрывов электропроводки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переполюсовки</w:t>
                  </w:r>
                  <w:r w:rsidR="00F266C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соединений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707" w:type="pct"/>
                </w:tcPr>
                <w:p w:rsidR="00A05F60" w:rsidRPr="003A1871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ремонт абонентского устройства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программирование вновь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ранее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707" w:type="pct"/>
                </w:tcPr>
                <w:p w:rsidR="00A05F60" w:rsidRPr="003C6FF5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="00A07FAD">
                    <w:rPr>
                      <w:szCs w:val="24"/>
                    </w:rPr>
                    <w:t>амена блоков и элементов установки не подлежащих восстановлению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панели вызова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коммутатора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707" w:type="pct"/>
                </w:tcPr>
                <w:p w:rsidR="00A05F60" w:rsidRPr="00EA5E27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A07FAD">
                    <w:rPr>
                      <w:szCs w:val="24"/>
                    </w:rPr>
                    <w:t xml:space="preserve">еренос </w:t>
                  </w:r>
                  <w:r>
                    <w:rPr>
                      <w:szCs w:val="24"/>
                      <w:lang w:val="en-US"/>
                    </w:rPr>
                    <w:t>flash</w:t>
                  </w:r>
                  <w:r w:rsidRPr="0060305E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памяти</w:t>
                  </w:r>
                </w:p>
              </w:tc>
            </w:tr>
          </w:tbl>
          <w:p w:rsidR="00914388" w:rsidRPr="007F6A8D" w:rsidRDefault="00914388" w:rsidP="00C002F2">
            <w:pPr>
              <w:rPr>
                <w:b/>
              </w:rPr>
            </w:pPr>
          </w:p>
          <w:p w:rsidR="00E0656E" w:rsidRDefault="00E0656E" w:rsidP="00C002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14388" w:rsidRPr="003C7C5A" w:rsidRDefault="00E0656E" w:rsidP="00C002F2">
            <w:r>
              <w:rPr>
                <w:b/>
                <w:bCs/>
              </w:rPr>
              <w:t xml:space="preserve">             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914388" w:rsidRDefault="00914388" w:rsidP="00C002F2"/>
          <w:p w:rsidR="00914388" w:rsidRPr="00D47733" w:rsidRDefault="00914388" w:rsidP="00C002F2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14388" w:rsidRDefault="00914388" w:rsidP="0038312D">
      <w:pPr>
        <w:pStyle w:val="a3"/>
      </w:pPr>
    </w:p>
    <w:sectPr w:rsidR="00914388" w:rsidSect="004637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62" w:rsidRDefault="00837C62" w:rsidP="00067676">
      <w:r>
        <w:separator/>
      </w:r>
    </w:p>
  </w:endnote>
  <w:endnote w:type="continuationSeparator" w:id="0">
    <w:p w:rsidR="00837C62" w:rsidRDefault="00837C62" w:rsidP="000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DE" w:rsidRDefault="000473DE" w:rsidP="00067676">
    <w:pPr>
      <w:pStyle w:val="ac"/>
    </w:pPr>
  </w:p>
  <w:p w:rsidR="00067676" w:rsidRPr="00987F36" w:rsidRDefault="00067676" w:rsidP="00067676">
    <w:pPr>
      <w:pStyle w:val="ac"/>
    </w:pPr>
    <w:r w:rsidRPr="00987F36">
      <w:t xml:space="preserve">     </w:t>
    </w:r>
    <w:r w:rsidRPr="00987F36">
      <w:tab/>
    </w:r>
    <w:r w:rsidRPr="00987F36">
      <w:tab/>
      <w:t xml:space="preserve">  Исполнитель__________</w:t>
    </w:r>
  </w:p>
  <w:p w:rsidR="00067676" w:rsidRDefault="000676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62" w:rsidRDefault="00837C62" w:rsidP="00067676">
      <w:r>
        <w:separator/>
      </w:r>
    </w:p>
  </w:footnote>
  <w:footnote w:type="continuationSeparator" w:id="0">
    <w:p w:rsidR="00837C62" w:rsidRDefault="00837C62" w:rsidP="0006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0D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FB5892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69217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85303B"/>
    <w:multiLevelType w:val="multilevel"/>
    <w:tmpl w:val="2A3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54572"/>
    <w:multiLevelType w:val="hybridMultilevel"/>
    <w:tmpl w:val="D05E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E1A96"/>
    <w:multiLevelType w:val="multilevel"/>
    <w:tmpl w:val="547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C195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AD048F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829E8"/>
    <w:multiLevelType w:val="multilevel"/>
    <w:tmpl w:val="BCA6A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7553CB5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5708FD"/>
    <w:multiLevelType w:val="hybridMultilevel"/>
    <w:tmpl w:val="222C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2"/>
    <w:rsid w:val="00017A3B"/>
    <w:rsid w:val="00041E5E"/>
    <w:rsid w:val="000473DE"/>
    <w:rsid w:val="000515AC"/>
    <w:rsid w:val="00067676"/>
    <w:rsid w:val="000845DE"/>
    <w:rsid w:val="00086269"/>
    <w:rsid w:val="000B0C18"/>
    <w:rsid w:val="000B4FE4"/>
    <w:rsid w:val="000E3A4A"/>
    <w:rsid w:val="000E7543"/>
    <w:rsid w:val="000F2FBE"/>
    <w:rsid w:val="001146B0"/>
    <w:rsid w:val="00136ABF"/>
    <w:rsid w:val="00143211"/>
    <w:rsid w:val="0015478A"/>
    <w:rsid w:val="001627C4"/>
    <w:rsid w:val="00166B4E"/>
    <w:rsid w:val="00190B2C"/>
    <w:rsid w:val="001943EF"/>
    <w:rsid w:val="001A009C"/>
    <w:rsid w:val="001D7D08"/>
    <w:rsid w:val="00212DF2"/>
    <w:rsid w:val="00243CC5"/>
    <w:rsid w:val="0026256C"/>
    <w:rsid w:val="002773F8"/>
    <w:rsid w:val="00287C2D"/>
    <w:rsid w:val="002968A5"/>
    <w:rsid w:val="00297D0D"/>
    <w:rsid w:val="002B3192"/>
    <w:rsid w:val="002B6899"/>
    <w:rsid w:val="002C11D0"/>
    <w:rsid w:val="002D2077"/>
    <w:rsid w:val="002E7CC2"/>
    <w:rsid w:val="003439FC"/>
    <w:rsid w:val="00345158"/>
    <w:rsid w:val="00373294"/>
    <w:rsid w:val="0038312D"/>
    <w:rsid w:val="00396C6F"/>
    <w:rsid w:val="003A1871"/>
    <w:rsid w:val="003C1872"/>
    <w:rsid w:val="003C22EE"/>
    <w:rsid w:val="003C6FF5"/>
    <w:rsid w:val="003F5672"/>
    <w:rsid w:val="00406C44"/>
    <w:rsid w:val="004214E5"/>
    <w:rsid w:val="00443A05"/>
    <w:rsid w:val="00455551"/>
    <w:rsid w:val="00460F5F"/>
    <w:rsid w:val="00463794"/>
    <w:rsid w:val="00476296"/>
    <w:rsid w:val="00485B25"/>
    <w:rsid w:val="00495DC6"/>
    <w:rsid w:val="004A0A52"/>
    <w:rsid w:val="004A16FF"/>
    <w:rsid w:val="004A3BBF"/>
    <w:rsid w:val="004D1466"/>
    <w:rsid w:val="004D4B9F"/>
    <w:rsid w:val="004D5884"/>
    <w:rsid w:val="00515702"/>
    <w:rsid w:val="00517678"/>
    <w:rsid w:val="00552ADE"/>
    <w:rsid w:val="005545C7"/>
    <w:rsid w:val="0058061A"/>
    <w:rsid w:val="005B3574"/>
    <w:rsid w:val="005B6514"/>
    <w:rsid w:val="005D7EA2"/>
    <w:rsid w:val="005E1AC6"/>
    <w:rsid w:val="005E56D4"/>
    <w:rsid w:val="005F2A60"/>
    <w:rsid w:val="00601CB7"/>
    <w:rsid w:val="0060305E"/>
    <w:rsid w:val="00604566"/>
    <w:rsid w:val="0061297F"/>
    <w:rsid w:val="0062272D"/>
    <w:rsid w:val="006545A8"/>
    <w:rsid w:val="00673D91"/>
    <w:rsid w:val="00677A4C"/>
    <w:rsid w:val="00691A64"/>
    <w:rsid w:val="006A2AD6"/>
    <w:rsid w:val="006A7737"/>
    <w:rsid w:val="006C028B"/>
    <w:rsid w:val="006E7E12"/>
    <w:rsid w:val="006F2A37"/>
    <w:rsid w:val="00742C97"/>
    <w:rsid w:val="00776714"/>
    <w:rsid w:val="007D2FAF"/>
    <w:rsid w:val="007D4E86"/>
    <w:rsid w:val="007D67E5"/>
    <w:rsid w:val="007E0819"/>
    <w:rsid w:val="007F6A8D"/>
    <w:rsid w:val="00833AF0"/>
    <w:rsid w:val="00837C62"/>
    <w:rsid w:val="0088738C"/>
    <w:rsid w:val="008A7BF2"/>
    <w:rsid w:val="00914388"/>
    <w:rsid w:val="009330F0"/>
    <w:rsid w:val="00962932"/>
    <w:rsid w:val="009679BA"/>
    <w:rsid w:val="00974A43"/>
    <w:rsid w:val="009822C4"/>
    <w:rsid w:val="009C5F7E"/>
    <w:rsid w:val="009F32C4"/>
    <w:rsid w:val="00A05F60"/>
    <w:rsid w:val="00A07FAD"/>
    <w:rsid w:val="00A25A6A"/>
    <w:rsid w:val="00A449A9"/>
    <w:rsid w:val="00A538F1"/>
    <w:rsid w:val="00A564FF"/>
    <w:rsid w:val="00A60F50"/>
    <w:rsid w:val="00A62E0F"/>
    <w:rsid w:val="00A8343E"/>
    <w:rsid w:val="00A90B6E"/>
    <w:rsid w:val="00A95B64"/>
    <w:rsid w:val="00AB4EAA"/>
    <w:rsid w:val="00AC3872"/>
    <w:rsid w:val="00AE7223"/>
    <w:rsid w:val="00AF6055"/>
    <w:rsid w:val="00B3468B"/>
    <w:rsid w:val="00B872AC"/>
    <w:rsid w:val="00BE0B3E"/>
    <w:rsid w:val="00C110D8"/>
    <w:rsid w:val="00C3442B"/>
    <w:rsid w:val="00C73E01"/>
    <w:rsid w:val="00C97827"/>
    <w:rsid w:val="00CD196D"/>
    <w:rsid w:val="00CD49A6"/>
    <w:rsid w:val="00CD4F53"/>
    <w:rsid w:val="00CE6317"/>
    <w:rsid w:val="00CF7945"/>
    <w:rsid w:val="00D178C7"/>
    <w:rsid w:val="00D22AD8"/>
    <w:rsid w:val="00D338F4"/>
    <w:rsid w:val="00D33FB8"/>
    <w:rsid w:val="00D443A9"/>
    <w:rsid w:val="00D54566"/>
    <w:rsid w:val="00D83D9C"/>
    <w:rsid w:val="00DB57C0"/>
    <w:rsid w:val="00DD0D50"/>
    <w:rsid w:val="00DD3C1A"/>
    <w:rsid w:val="00DE04AE"/>
    <w:rsid w:val="00DE1671"/>
    <w:rsid w:val="00DE2C8B"/>
    <w:rsid w:val="00E0656E"/>
    <w:rsid w:val="00E43E0E"/>
    <w:rsid w:val="00E974EF"/>
    <w:rsid w:val="00EA5E27"/>
    <w:rsid w:val="00EB34BB"/>
    <w:rsid w:val="00EB66EA"/>
    <w:rsid w:val="00EE3FFA"/>
    <w:rsid w:val="00F065E0"/>
    <w:rsid w:val="00F266CB"/>
    <w:rsid w:val="00F72456"/>
    <w:rsid w:val="00F74DE5"/>
    <w:rsid w:val="00F75872"/>
    <w:rsid w:val="00F953FB"/>
    <w:rsid w:val="00FB1B3D"/>
    <w:rsid w:val="00FB7980"/>
    <w:rsid w:val="00FC7553"/>
    <w:rsid w:val="00FD0685"/>
    <w:rsid w:val="00FD20B4"/>
    <w:rsid w:val="00FD6769"/>
    <w:rsid w:val="00FE0F97"/>
    <w:rsid w:val="00FE3AF3"/>
    <w:rsid w:val="00FE5FA6"/>
    <w:rsid w:val="00FF5399"/>
    <w:rsid w:val="00FF736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AF05C"/>
  <w15:docId w15:val="{6BD624CB-AEA2-4625-A4FB-09781C9F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94"/>
    <w:rPr>
      <w:sz w:val="24"/>
      <w:szCs w:val="24"/>
    </w:rPr>
  </w:style>
  <w:style w:type="paragraph" w:styleId="1">
    <w:name w:val="heading 1"/>
    <w:basedOn w:val="a"/>
    <w:qFormat/>
    <w:rsid w:val="00F75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15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5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872"/>
    <w:pPr>
      <w:spacing w:before="100" w:beforeAutospacing="1" w:after="100" w:afterAutospacing="1"/>
    </w:pPr>
  </w:style>
  <w:style w:type="character" w:styleId="a4">
    <w:name w:val="Hyperlink"/>
    <w:basedOn w:val="a0"/>
    <w:rsid w:val="00F75872"/>
    <w:rPr>
      <w:color w:val="0000FF"/>
      <w:u w:val="single"/>
    </w:rPr>
  </w:style>
  <w:style w:type="paragraph" w:customStyle="1" w:styleId="a5">
    <w:name w:val="a"/>
    <w:basedOn w:val="a"/>
    <w:rsid w:val="00F75872"/>
    <w:pPr>
      <w:spacing w:before="100" w:beforeAutospacing="1" w:after="100" w:afterAutospacing="1"/>
    </w:pPr>
  </w:style>
  <w:style w:type="character" w:customStyle="1" w:styleId="skypec2ctextspan">
    <w:name w:val="skype_c2c_text_span"/>
    <w:basedOn w:val="a0"/>
    <w:rsid w:val="00F75872"/>
  </w:style>
  <w:style w:type="character" w:styleId="a6">
    <w:name w:val="Strong"/>
    <w:basedOn w:val="a0"/>
    <w:qFormat/>
    <w:rsid w:val="00F75872"/>
    <w:rPr>
      <w:b/>
      <w:bCs/>
    </w:rPr>
  </w:style>
  <w:style w:type="table" w:styleId="a7">
    <w:name w:val="Table Grid"/>
    <w:basedOn w:val="a1"/>
    <w:uiPriority w:val="59"/>
    <w:rsid w:val="000E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printcontainernotranslate">
    <w:name w:val="skype_c2c_print_container notranslate"/>
    <w:basedOn w:val="a0"/>
    <w:rsid w:val="000E3A4A"/>
  </w:style>
  <w:style w:type="paragraph" w:customStyle="1" w:styleId="Normalunindented">
    <w:name w:val="Normal unindented"/>
    <w:aliases w:val="Обычный Без отступа"/>
    <w:qFormat/>
    <w:rsid w:val="00833AF0"/>
    <w:pPr>
      <w:spacing w:before="120" w:after="120" w:line="276" w:lineRule="auto"/>
      <w:jc w:val="both"/>
    </w:pPr>
    <w:rPr>
      <w:sz w:val="22"/>
      <w:szCs w:val="22"/>
    </w:rPr>
  </w:style>
  <w:style w:type="paragraph" w:styleId="a8">
    <w:name w:val="Title"/>
    <w:aliases w:val="Текст сноски Знак"/>
    <w:basedOn w:val="a"/>
    <w:next w:val="a"/>
    <w:link w:val="a9"/>
    <w:uiPriority w:val="10"/>
    <w:qFormat/>
    <w:rsid w:val="00833AF0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9">
    <w:name w:val="Заголовок Знак"/>
    <w:aliases w:val="Текст сноски Знак Знак"/>
    <w:basedOn w:val="a0"/>
    <w:link w:val="a8"/>
    <w:uiPriority w:val="10"/>
    <w:rsid w:val="00833AF0"/>
    <w:rPr>
      <w:b/>
      <w:spacing w:val="5"/>
      <w:kern w:val="28"/>
      <w:sz w:val="28"/>
      <w:szCs w:val="52"/>
    </w:rPr>
  </w:style>
  <w:style w:type="paragraph" w:customStyle="1" w:styleId="ConsPlusNormal">
    <w:name w:val="ConsPlusNormal"/>
    <w:rsid w:val="00833AF0"/>
    <w:pPr>
      <w:widowControl w:val="0"/>
      <w:autoSpaceDE w:val="0"/>
      <w:autoSpaceDN w:val="0"/>
    </w:pPr>
    <w:rPr>
      <w:sz w:val="24"/>
    </w:rPr>
  </w:style>
  <w:style w:type="paragraph" w:styleId="6">
    <w:name w:val="toc 6"/>
    <w:basedOn w:val="a"/>
    <w:next w:val="a"/>
    <w:autoRedefine/>
    <w:uiPriority w:val="39"/>
    <w:rsid w:val="00833AF0"/>
    <w:pPr>
      <w:tabs>
        <w:tab w:val="right" w:leader="dot" w:pos="3600"/>
      </w:tabs>
      <w:ind w:left="800"/>
    </w:pPr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212DF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15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570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a">
    <w:name w:val="header"/>
    <w:basedOn w:val="a"/>
    <w:link w:val="ab"/>
    <w:rsid w:val="00067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7676"/>
    <w:rPr>
      <w:sz w:val="24"/>
      <w:szCs w:val="24"/>
    </w:rPr>
  </w:style>
  <w:style w:type="paragraph" w:styleId="ac">
    <w:name w:val="footer"/>
    <w:basedOn w:val="a"/>
    <w:link w:val="ad"/>
    <w:uiPriority w:val="99"/>
    <w:rsid w:val="00067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F94BF-7F66-4B47-82D5-E1E84555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</vt:lpstr>
    </vt:vector>
  </TitlesOfParts>
  <Company>Microsoft</Company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User</dc:creator>
  <cp:lastModifiedBy>Пользователь</cp:lastModifiedBy>
  <cp:revision>9</cp:revision>
  <cp:lastPrinted>2019-09-16T11:34:00Z</cp:lastPrinted>
  <dcterms:created xsi:type="dcterms:W3CDTF">2021-09-06T12:44:00Z</dcterms:created>
  <dcterms:modified xsi:type="dcterms:W3CDTF">2021-09-13T08:05:00Z</dcterms:modified>
</cp:coreProperties>
</file>